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8FEE9" w14:textId="3B92CC4A" w:rsidR="00132AC5" w:rsidRPr="00BD3BCF" w:rsidRDefault="00132AC5" w:rsidP="004D4123">
      <w:pPr>
        <w:pStyle w:val="Pealkiri"/>
        <w:rPr>
          <w:rFonts w:cs="Tahoma"/>
          <w:sz w:val="22"/>
          <w:szCs w:val="22"/>
          <w:lang w:val="en-GB"/>
        </w:rPr>
      </w:pPr>
      <w:bookmarkStart w:id="0" w:name="_Hlk128086482"/>
      <w:bookmarkEnd w:id="0"/>
      <w:r w:rsidRPr="00BD3BCF">
        <w:rPr>
          <w:rFonts w:cs="Tahoma"/>
          <w:sz w:val="22"/>
          <w:szCs w:val="22"/>
          <w:lang w:val="en-GB"/>
        </w:rPr>
        <w:t>UNITED4S</w:t>
      </w:r>
      <w:r w:rsidR="00114A64" w:rsidRPr="00BD3BCF">
        <w:rPr>
          <w:rFonts w:cs="Tahoma"/>
          <w:caps w:val="0"/>
          <w:sz w:val="22"/>
          <w:szCs w:val="22"/>
          <w:lang w:val="en-GB"/>
        </w:rPr>
        <w:t>urveillance</w:t>
      </w:r>
      <w:r w:rsidR="008C7C06" w:rsidRPr="00BD3BCF">
        <w:rPr>
          <w:rFonts w:cs="Tahoma"/>
          <w:sz w:val="22"/>
          <w:szCs w:val="22"/>
          <w:lang w:val="en-GB"/>
        </w:rPr>
        <w:t xml:space="preserve"> </w:t>
      </w:r>
    </w:p>
    <w:p w14:paraId="7F5ACAB7" w14:textId="4A7AD48D" w:rsidR="004D4123" w:rsidRPr="00BD3BCF" w:rsidRDefault="004D4123" w:rsidP="004D4123">
      <w:pPr>
        <w:pStyle w:val="Pealkiri"/>
        <w:rPr>
          <w:rFonts w:cs="Tahoma"/>
          <w:color w:val="002060"/>
          <w:sz w:val="22"/>
          <w:szCs w:val="22"/>
          <w:lang w:val="en-GB"/>
        </w:rPr>
      </w:pPr>
      <w:r w:rsidRPr="00BD3BCF">
        <w:rPr>
          <w:rFonts w:cs="Tahoma"/>
          <w:sz w:val="22"/>
          <w:szCs w:val="22"/>
          <w:lang w:val="en-GB"/>
        </w:rPr>
        <w:t>Grant agreement number:</w:t>
      </w:r>
      <w:r w:rsidR="00132AC5" w:rsidRPr="00BD3BCF">
        <w:rPr>
          <w:rFonts w:cs="Tahoma"/>
          <w:color w:val="00B0F0"/>
          <w:sz w:val="22"/>
          <w:szCs w:val="22"/>
          <w:lang w:val="en-GB"/>
        </w:rPr>
        <w:t xml:space="preserve"> </w:t>
      </w:r>
      <w:r w:rsidR="00132AC5" w:rsidRPr="00BD3BCF">
        <w:rPr>
          <w:rFonts w:cs="Tahoma"/>
          <w:color w:val="002060"/>
          <w:sz w:val="22"/>
          <w:szCs w:val="22"/>
          <w:lang w:val="en-GB"/>
        </w:rPr>
        <w:t>101102070</w:t>
      </w:r>
    </w:p>
    <w:p w14:paraId="591FBECC" w14:textId="77777777" w:rsidR="004D4123" w:rsidRPr="00BD3BCF" w:rsidRDefault="004D4123" w:rsidP="004D4123">
      <w:pPr>
        <w:pStyle w:val="Pealkiri"/>
        <w:rPr>
          <w:rFonts w:cs="Tahoma"/>
          <w:sz w:val="22"/>
          <w:szCs w:val="22"/>
          <w:lang w:val="en-GB"/>
        </w:rPr>
      </w:pPr>
    </w:p>
    <w:p w14:paraId="75A279E3" w14:textId="77777777" w:rsidR="00132AC5" w:rsidRPr="00BD3BCF" w:rsidRDefault="00132AC5">
      <w:pPr>
        <w:pStyle w:val="Pealkiri"/>
        <w:rPr>
          <w:rFonts w:cs="Tahoma"/>
          <w:sz w:val="22"/>
          <w:szCs w:val="22"/>
          <w:lang w:val="en-GB"/>
        </w:rPr>
      </w:pPr>
      <w:r w:rsidRPr="00BD3BCF">
        <w:rPr>
          <w:rFonts w:cs="Tahoma"/>
          <w:sz w:val="22"/>
          <w:szCs w:val="22"/>
          <w:lang w:val="en-GB"/>
        </w:rPr>
        <w:t xml:space="preserve">Union and National Capacity Building </w:t>
      </w:r>
    </w:p>
    <w:p w14:paraId="2E95FBEC" w14:textId="081A57AF" w:rsidR="00E01665" w:rsidRPr="00BD3BCF" w:rsidRDefault="00132AC5">
      <w:pPr>
        <w:pStyle w:val="Pealkiri"/>
        <w:rPr>
          <w:rFonts w:cs="Tahoma"/>
          <w:lang w:val="en-GB"/>
        </w:rPr>
      </w:pPr>
      <w:r w:rsidRPr="00BD3BCF">
        <w:rPr>
          <w:rFonts w:cs="Tahoma"/>
          <w:sz w:val="22"/>
          <w:szCs w:val="22"/>
          <w:lang w:val="en-GB"/>
        </w:rPr>
        <w:t>4 IntegraTED Surveillance</w:t>
      </w:r>
    </w:p>
    <w:p w14:paraId="4AEE6A8B" w14:textId="0C0799D0" w:rsidR="00A77B1D" w:rsidRPr="00BD3BCF" w:rsidRDefault="00A77B1D" w:rsidP="00A77B1D">
      <w:pPr>
        <w:pStyle w:val="Alapealkiri"/>
        <w:rPr>
          <w:color w:val="002060"/>
          <w:lang w:val="en-GB"/>
        </w:rPr>
      </w:pPr>
    </w:p>
    <w:p w14:paraId="1AA46C40" w14:textId="30D982C1" w:rsidR="005A0352" w:rsidRPr="00BD3BCF" w:rsidRDefault="005A0352" w:rsidP="005A0352">
      <w:pPr>
        <w:pStyle w:val="Author"/>
        <w:rPr>
          <w:lang w:val="en-GB"/>
        </w:rPr>
      </w:pPr>
    </w:p>
    <w:p w14:paraId="237A0619" w14:textId="1B48BAB6" w:rsidR="005A0352" w:rsidRPr="00BD3BCF" w:rsidRDefault="005A0352" w:rsidP="005A0352">
      <w:pPr>
        <w:pStyle w:val="Author"/>
        <w:rPr>
          <w:lang w:val="en-GB"/>
        </w:rPr>
      </w:pPr>
    </w:p>
    <w:p w14:paraId="502F927C" w14:textId="77777777" w:rsidR="005A0352" w:rsidRPr="00BD3BCF" w:rsidRDefault="005A0352" w:rsidP="005A0352">
      <w:pPr>
        <w:pStyle w:val="Author"/>
        <w:rPr>
          <w:lang w:val="en-GB"/>
        </w:rPr>
      </w:pPr>
    </w:p>
    <w:p w14:paraId="377A4039" w14:textId="4721F680" w:rsidR="00F30E5B" w:rsidRPr="00BD3BCF" w:rsidRDefault="00BD3BCF">
      <w:pPr>
        <w:pStyle w:val="Pealkiri"/>
        <w:rPr>
          <w:rFonts w:cs="Tahoma"/>
          <w:sz w:val="80"/>
          <w:szCs w:val="80"/>
          <w:lang w:val="en-GB"/>
        </w:rPr>
      </w:pPr>
      <w:r w:rsidRPr="00BD3BCF">
        <w:rPr>
          <w:rFonts w:cs="Tahoma"/>
          <w:sz w:val="80"/>
          <w:szCs w:val="80"/>
          <w:lang w:val="en-GB"/>
        </w:rPr>
        <w:t xml:space="preserve">NATIONAL </w:t>
      </w:r>
      <w:r w:rsidR="008076A4" w:rsidRPr="00BD3BCF">
        <w:rPr>
          <w:rFonts w:cs="Tahoma"/>
          <w:sz w:val="80"/>
          <w:szCs w:val="80"/>
          <w:lang w:val="en-GB"/>
        </w:rPr>
        <w:t>DISSEMINATION PLAN</w:t>
      </w:r>
    </w:p>
    <w:p w14:paraId="2000E60F" w14:textId="560A7B04" w:rsidR="00BD3BCF" w:rsidRPr="00BD3BCF" w:rsidRDefault="00C536D1" w:rsidP="00BD3BCF">
      <w:pPr>
        <w:pStyle w:val="Alapealkiri"/>
        <w:rPr>
          <w:rFonts w:ascii="Tahoma" w:hAnsi="Tahoma" w:cs="Tahoma"/>
          <w:color w:val="002060"/>
          <w:lang w:val="en-GB"/>
        </w:rPr>
      </w:pPr>
      <w:r>
        <w:rPr>
          <w:rFonts w:ascii="Tahoma" w:hAnsi="Tahoma" w:cs="Tahoma"/>
          <w:color w:val="002060"/>
          <w:lang w:val="en-GB"/>
        </w:rPr>
        <w:t>ESTONIA</w:t>
      </w:r>
    </w:p>
    <w:p w14:paraId="67FE897F" w14:textId="227C3CF9" w:rsidR="00F30E5B" w:rsidRPr="00BD3BCF" w:rsidRDefault="005B3B8E">
      <w:pPr>
        <w:pStyle w:val="Alapealkiri"/>
        <w:rPr>
          <w:rFonts w:ascii="Tahoma" w:hAnsi="Tahoma" w:cs="Tahoma"/>
          <w:color w:val="002060"/>
          <w:lang w:val="en-GB"/>
        </w:rPr>
      </w:pPr>
      <w:r w:rsidRPr="00BD3BCF">
        <w:rPr>
          <w:rFonts w:ascii="Tahoma" w:hAnsi="Tahoma" w:cs="Tahoma"/>
          <w:color w:val="002060"/>
          <w:lang w:val="en-GB"/>
        </w:rPr>
        <w:t>Milestone M</w:t>
      </w:r>
      <w:r w:rsidR="00D35485" w:rsidRPr="00BD3BCF">
        <w:rPr>
          <w:rFonts w:ascii="Tahoma" w:hAnsi="Tahoma" w:cs="Tahoma"/>
          <w:color w:val="002060"/>
          <w:lang w:val="en-GB"/>
        </w:rPr>
        <w:t>S</w:t>
      </w:r>
      <w:r w:rsidR="00BD3BCF" w:rsidRPr="00BD3BCF">
        <w:rPr>
          <w:rFonts w:ascii="Tahoma" w:hAnsi="Tahoma" w:cs="Tahoma"/>
          <w:color w:val="002060"/>
          <w:lang w:val="en-GB"/>
        </w:rPr>
        <w:t>19</w:t>
      </w:r>
    </w:p>
    <w:p w14:paraId="12E34C49" w14:textId="3F1EEFD2" w:rsidR="00B4437F" w:rsidRPr="00BD3BCF" w:rsidRDefault="00B4437F" w:rsidP="00BC073E">
      <w:pPr>
        <w:pStyle w:val="Author"/>
        <w:tabs>
          <w:tab w:val="left" w:pos="6650"/>
        </w:tabs>
        <w:rPr>
          <w:rFonts w:cs="Tahoma"/>
          <w:sz w:val="22"/>
          <w:szCs w:val="22"/>
          <w:lang w:val="en-GB"/>
        </w:rPr>
      </w:pPr>
      <w:r w:rsidRPr="00BD3BCF">
        <w:rPr>
          <w:rFonts w:cs="Tahoma"/>
          <w:sz w:val="22"/>
          <w:szCs w:val="22"/>
          <w:lang w:val="en-GB"/>
        </w:rPr>
        <w:t>Dissemination level: Sensitive</w:t>
      </w:r>
    </w:p>
    <w:p w14:paraId="4DEC9B88" w14:textId="77777777" w:rsidR="00B4437F" w:rsidRPr="00BD3BCF" w:rsidRDefault="00B4437F" w:rsidP="00BC073E">
      <w:pPr>
        <w:pStyle w:val="Author"/>
        <w:tabs>
          <w:tab w:val="left" w:pos="6650"/>
        </w:tabs>
        <w:rPr>
          <w:rFonts w:cs="Tahoma"/>
          <w:sz w:val="22"/>
          <w:szCs w:val="22"/>
          <w:lang w:val="en-GB"/>
        </w:rPr>
      </w:pPr>
    </w:p>
    <w:p w14:paraId="7B67C843" w14:textId="0AF9228C" w:rsidR="00F30E5B" w:rsidRPr="00BD3BCF" w:rsidRDefault="00E72B3B" w:rsidP="00BC073E">
      <w:pPr>
        <w:pStyle w:val="Author"/>
        <w:tabs>
          <w:tab w:val="left" w:pos="6650"/>
        </w:tabs>
        <w:rPr>
          <w:rFonts w:cs="Tahoma"/>
          <w:sz w:val="22"/>
          <w:szCs w:val="22"/>
          <w:lang w:val="en-GB"/>
        </w:rPr>
      </w:pPr>
      <w:r w:rsidRPr="00BD3BCF">
        <w:rPr>
          <w:rFonts w:cs="Tahoma"/>
          <w:sz w:val="22"/>
          <w:szCs w:val="22"/>
          <w:lang w:val="en-GB"/>
        </w:rPr>
        <w:t xml:space="preserve">Version Number </w:t>
      </w:r>
      <w:r w:rsidR="00825F9F" w:rsidRPr="00BD3BCF">
        <w:rPr>
          <w:rFonts w:cs="Tahoma"/>
          <w:sz w:val="22"/>
          <w:szCs w:val="22"/>
          <w:lang w:val="en-GB"/>
        </w:rPr>
        <w:t>V1.</w:t>
      </w:r>
      <w:r w:rsidR="00401284">
        <w:rPr>
          <w:rFonts w:cs="Tahoma"/>
          <w:sz w:val="22"/>
          <w:szCs w:val="22"/>
          <w:lang w:val="en-GB"/>
        </w:rPr>
        <w:t>4</w:t>
      </w:r>
    </w:p>
    <w:p w14:paraId="577AB922" w14:textId="12AEFB00" w:rsidR="00E72B3B" w:rsidRPr="00BD3BCF" w:rsidRDefault="00BD3BCF">
      <w:pPr>
        <w:pStyle w:val="Author"/>
        <w:rPr>
          <w:rFonts w:cs="Tahoma"/>
          <w:sz w:val="22"/>
          <w:szCs w:val="22"/>
          <w:lang w:val="en-GB"/>
        </w:rPr>
      </w:pPr>
      <w:r w:rsidRPr="00BD3BCF">
        <w:rPr>
          <w:rFonts w:cs="Tahoma"/>
          <w:sz w:val="22"/>
          <w:szCs w:val="22"/>
          <w:lang w:val="en-GB"/>
        </w:rPr>
        <w:t>May</w:t>
      </w:r>
      <w:r w:rsidR="008076A4" w:rsidRPr="00BD3BCF">
        <w:rPr>
          <w:rFonts w:cs="Tahoma"/>
          <w:sz w:val="22"/>
          <w:szCs w:val="22"/>
          <w:lang w:val="en-GB"/>
        </w:rPr>
        <w:t xml:space="preserve"> 20</w:t>
      </w:r>
      <w:r w:rsidR="008D4AEE" w:rsidRPr="00BD3BCF">
        <w:rPr>
          <w:rFonts w:cs="Tahoma"/>
          <w:sz w:val="22"/>
          <w:szCs w:val="22"/>
          <w:lang w:val="en-GB"/>
        </w:rPr>
        <w:t>2</w:t>
      </w:r>
      <w:r w:rsidR="00401284">
        <w:rPr>
          <w:rFonts w:cs="Tahoma"/>
          <w:sz w:val="22"/>
          <w:szCs w:val="22"/>
          <w:lang w:val="en-GB"/>
        </w:rPr>
        <w:t>4</w:t>
      </w:r>
    </w:p>
    <w:p w14:paraId="1A1D44DD" w14:textId="77777777" w:rsidR="00E72B3B" w:rsidRPr="00BD3BCF" w:rsidRDefault="00E72B3B">
      <w:pPr>
        <w:pStyle w:val="Author"/>
        <w:rPr>
          <w:rFonts w:cs="Tahoma"/>
          <w:sz w:val="22"/>
          <w:szCs w:val="22"/>
          <w:lang w:val="en-GB"/>
        </w:rPr>
      </w:pPr>
    </w:p>
    <w:p w14:paraId="6FE7A142" w14:textId="5104B051" w:rsidR="00E72B3B" w:rsidRPr="00BD3BCF" w:rsidRDefault="00E72B3B">
      <w:pPr>
        <w:pStyle w:val="Author"/>
        <w:rPr>
          <w:rFonts w:cs="Tahoma"/>
          <w:sz w:val="22"/>
          <w:szCs w:val="22"/>
          <w:lang w:val="en-GB"/>
        </w:rPr>
      </w:pPr>
      <w:r w:rsidRPr="00BD3BCF">
        <w:rPr>
          <w:rFonts w:cs="Tahoma"/>
          <w:sz w:val="22"/>
          <w:szCs w:val="22"/>
          <w:lang w:val="en-GB"/>
        </w:rPr>
        <w:t xml:space="preserve">Work Package </w:t>
      </w:r>
      <w:r w:rsidR="008D4AEE" w:rsidRPr="00BD3BCF">
        <w:rPr>
          <w:rFonts w:cs="Tahoma"/>
          <w:sz w:val="22"/>
          <w:szCs w:val="22"/>
          <w:lang w:val="en-GB"/>
        </w:rPr>
        <w:t>6</w:t>
      </w:r>
      <w:r w:rsidRPr="00BD3BCF">
        <w:rPr>
          <w:rFonts w:cs="Tahoma"/>
          <w:sz w:val="22"/>
          <w:szCs w:val="22"/>
          <w:lang w:val="en-GB"/>
        </w:rPr>
        <w:t xml:space="preserve">: </w:t>
      </w:r>
      <w:r w:rsidR="001159CD" w:rsidRPr="00BD3BCF">
        <w:rPr>
          <w:rFonts w:cs="Tahoma"/>
          <w:sz w:val="22"/>
          <w:szCs w:val="22"/>
          <w:lang w:val="en-GB"/>
        </w:rPr>
        <w:t>Dissemination</w:t>
      </w:r>
    </w:p>
    <w:p w14:paraId="112B7624" w14:textId="22336B0B" w:rsidR="00347DB3" w:rsidRPr="00BD3BCF" w:rsidRDefault="004D4123" w:rsidP="00D35485">
      <w:pPr>
        <w:pStyle w:val="Author"/>
        <w:rPr>
          <w:rFonts w:cs="Tahoma"/>
          <w:sz w:val="22"/>
          <w:szCs w:val="22"/>
          <w:lang w:val="en-GB"/>
        </w:rPr>
      </w:pPr>
      <w:r w:rsidRPr="00BD3BCF">
        <w:rPr>
          <w:rFonts w:cs="Tahoma"/>
          <w:sz w:val="22"/>
          <w:szCs w:val="22"/>
          <w:lang w:val="en-GB"/>
        </w:rPr>
        <w:t xml:space="preserve">Work Package Leader: </w:t>
      </w:r>
      <w:proofErr w:type="spellStart"/>
      <w:r w:rsidR="005510A6" w:rsidRPr="00BD3BCF">
        <w:rPr>
          <w:rFonts w:cs="Tahoma"/>
          <w:sz w:val="22"/>
          <w:szCs w:val="22"/>
          <w:lang w:val="en-GB"/>
        </w:rPr>
        <w:t>Rijksinstituut</w:t>
      </w:r>
      <w:proofErr w:type="spellEnd"/>
      <w:r w:rsidR="005510A6" w:rsidRPr="00BD3BCF">
        <w:rPr>
          <w:rFonts w:cs="Tahoma"/>
          <w:sz w:val="22"/>
          <w:szCs w:val="22"/>
          <w:lang w:val="en-GB"/>
        </w:rPr>
        <w:t xml:space="preserve"> </w:t>
      </w:r>
      <w:proofErr w:type="spellStart"/>
      <w:r w:rsidR="005510A6" w:rsidRPr="00BD3BCF">
        <w:rPr>
          <w:rFonts w:cs="Tahoma"/>
          <w:sz w:val="22"/>
          <w:szCs w:val="22"/>
          <w:lang w:val="en-GB"/>
        </w:rPr>
        <w:t>voor</w:t>
      </w:r>
      <w:proofErr w:type="spellEnd"/>
      <w:r w:rsidR="005510A6" w:rsidRPr="00BD3BCF">
        <w:rPr>
          <w:rFonts w:cs="Tahoma"/>
          <w:sz w:val="22"/>
          <w:szCs w:val="22"/>
          <w:lang w:val="en-GB"/>
        </w:rPr>
        <w:t xml:space="preserve"> </w:t>
      </w:r>
      <w:proofErr w:type="spellStart"/>
      <w:r w:rsidR="005510A6" w:rsidRPr="00BD3BCF">
        <w:rPr>
          <w:rFonts w:cs="Tahoma"/>
          <w:sz w:val="22"/>
          <w:szCs w:val="22"/>
          <w:lang w:val="en-GB"/>
        </w:rPr>
        <w:t>Volksgezondheid</w:t>
      </w:r>
      <w:proofErr w:type="spellEnd"/>
      <w:r w:rsidR="005510A6" w:rsidRPr="00BD3BCF">
        <w:rPr>
          <w:rFonts w:cs="Tahoma"/>
          <w:sz w:val="22"/>
          <w:szCs w:val="22"/>
          <w:lang w:val="en-GB"/>
        </w:rPr>
        <w:t xml:space="preserve"> </w:t>
      </w:r>
      <w:proofErr w:type="spellStart"/>
      <w:r w:rsidR="005510A6" w:rsidRPr="00BD3BCF">
        <w:rPr>
          <w:rFonts w:cs="Tahoma"/>
          <w:sz w:val="22"/>
          <w:szCs w:val="22"/>
          <w:lang w:val="en-GB"/>
        </w:rPr>
        <w:t>en</w:t>
      </w:r>
      <w:proofErr w:type="spellEnd"/>
      <w:r w:rsidR="005510A6" w:rsidRPr="00BD3BCF">
        <w:rPr>
          <w:rFonts w:cs="Tahoma"/>
          <w:sz w:val="22"/>
          <w:szCs w:val="22"/>
          <w:lang w:val="en-GB"/>
        </w:rPr>
        <w:t xml:space="preserve"> Milieu</w:t>
      </w:r>
      <w:r w:rsidR="00D35485" w:rsidRPr="00BD3BCF">
        <w:rPr>
          <w:rFonts w:cs="Tahoma"/>
          <w:sz w:val="22"/>
          <w:szCs w:val="22"/>
          <w:lang w:val="en-GB"/>
        </w:rPr>
        <w:t xml:space="preserve"> (RIVM), Netherlands</w:t>
      </w:r>
    </w:p>
    <w:p w14:paraId="633FCE33" w14:textId="133BCE5D" w:rsidR="00825F9F" w:rsidRPr="00BD3BCF" w:rsidRDefault="00D35485" w:rsidP="00BD3BCF">
      <w:pPr>
        <w:pStyle w:val="Author"/>
        <w:jc w:val="left"/>
        <w:rPr>
          <w:rFonts w:eastAsiaTheme="majorEastAsia" w:cs="Tahoma"/>
          <w:b w:val="0"/>
          <w:caps/>
          <w:kern w:val="28"/>
          <w:sz w:val="40"/>
          <w:szCs w:val="56"/>
          <w:highlight w:val="yellow"/>
          <w:lang w:val="en-GB"/>
        </w:rPr>
      </w:pPr>
      <w:r w:rsidRPr="00BD3BCF">
        <w:rPr>
          <w:rFonts w:cs="Tahoma"/>
          <w:sz w:val="22"/>
          <w:szCs w:val="22"/>
          <w:lang w:val="en-GB"/>
        </w:rPr>
        <w:t xml:space="preserve">Co-leader: </w:t>
      </w:r>
      <w:proofErr w:type="spellStart"/>
      <w:r w:rsidR="005510A6" w:rsidRPr="00BD3BCF">
        <w:rPr>
          <w:rFonts w:cs="Tahoma"/>
          <w:sz w:val="22"/>
          <w:szCs w:val="22"/>
          <w:lang w:val="en-GB"/>
        </w:rPr>
        <w:t>Nacionalinis</w:t>
      </w:r>
      <w:proofErr w:type="spellEnd"/>
      <w:r w:rsidR="005510A6" w:rsidRPr="00BD3BCF">
        <w:rPr>
          <w:rFonts w:cs="Tahoma"/>
          <w:sz w:val="22"/>
          <w:szCs w:val="22"/>
          <w:lang w:val="en-GB"/>
        </w:rPr>
        <w:t xml:space="preserve"> </w:t>
      </w:r>
      <w:proofErr w:type="spellStart"/>
      <w:r w:rsidR="005510A6" w:rsidRPr="00BD3BCF">
        <w:rPr>
          <w:rFonts w:cs="Tahoma"/>
          <w:sz w:val="22"/>
          <w:szCs w:val="22"/>
          <w:lang w:val="en-GB"/>
        </w:rPr>
        <w:t>visuomenes</w:t>
      </w:r>
      <w:proofErr w:type="spellEnd"/>
      <w:r w:rsidR="005510A6" w:rsidRPr="00BD3BCF">
        <w:rPr>
          <w:rFonts w:cs="Tahoma"/>
          <w:sz w:val="22"/>
          <w:szCs w:val="22"/>
          <w:lang w:val="en-GB"/>
        </w:rPr>
        <w:t xml:space="preserve"> </w:t>
      </w:r>
      <w:proofErr w:type="spellStart"/>
      <w:r w:rsidR="005510A6" w:rsidRPr="00BD3BCF">
        <w:rPr>
          <w:rFonts w:cs="Tahoma"/>
          <w:sz w:val="22"/>
          <w:szCs w:val="22"/>
          <w:lang w:val="en-GB"/>
        </w:rPr>
        <w:t>sveikatos</w:t>
      </w:r>
      <w:proofErr w:type="spellEnd"/>
      <w:r w:rsidR="005510A6" w:rsidRPr="00BD3BCF">
        <w:rPr>
          <w:rFonts w:cs="Tahoma"/>
          <w:sz w:val="22"/>
          <w:szCs w:val="22"/>
          <w:lang w:val="en-GB"/>
        </w:rPr>
        <w:t xml:space="preserve"> </w:t>
      </w:r>
      <w:proofErr w:type="spellStart"/>
      <w:r w:rsidR="005510A6" w:rsidRPr="00BD3BCF">
        <w:rPr>
          <w:rFonts w:cs="Tahoma"/>
          <w:sz w:val="22"/>
          <w:szCs w:val="22"/>
          <w:lang w:val="en-GB"/>
        </w:rPr>
        <w:t>centras</w:t>
      </w:r>
      <w:proofErr w:type="spellEnd"/>
      <w:r w:rsidR="005510A6" w:rsidRPr="00BD3BCF">
        <w:rPr>
          <w:rFonts w:cs="Tahoma"/>
          <w:sz w:val="22"/>
          <w:szCs w:val="22"/>
          <w:lang w:val="en-GB"/>
        </w:rPr>
        <w:t xml:space="preserve"> </w:t>
      </w:r>
      <w:proofErr w:type="spellStart"/>
      <w:r w:rsidR="005510A6" w:rsidRPr="00BD3BCF">
        <w:rPr>
          <w:rFonts w:cs="Tahoma"/>
          <w:sz w:val="22"/>
          <w:szCs w:val="22"/>
          <w:lang w:val="en-GB"/>
        </w:rPr>
        <w:t>prie</w:t>
      </w:r>
      <w:proofErr w:type="spellEnd"/>
      <w:r w:rsidR="005510A6" w:rsidRPr="00BD3BCF">
        <w:rPr>
          <w:rFonts w:cs="Tahoma"/>
          <w:sz w:val="22"/>
          <w:szCs w:val="22"/>
          <w:lang w:val="en-GB"/>
        </w:rPr>
        <w:t xml:space="preserve"> </w:t>
      </w:r>
      <w:proofErr w:type="spellStart"/>
      <w:r w:rsidR="005510A6" w:rsidRPr="00BD3BCF">
        <w:rPr>
          <w:rFonts w:cs="Tahoma"/>
          <w:sz w:val="22"/>
          <w:szCs w:val="22"/>
          <w:lang w:val="en-GB"/>
        </w:rPr>
        <w:t>Sveikatos</w:t>
      </w:r>
      <w:proofErr w:type="spellEnd"/>
      <w:r w:rsidR="005510A6" w:rsidRPr="00BD3BCF">
        <w:rPr>
          <w:rFonts w:cs="Tahoma"/>
          <w:sz w:val="22"/>
          <w:szCs w:val="22"/>
          <w:lang w:val="en-GB"/>
        </w:rPr>
        <w:t xml:space="preserve"> </w:t>
      </w:r>
      <w:proofErr w:type="spellStart"/>
      <w:r w:rsidR="005510A6" w:rsidRPr="00BD3BCF">
        <w:rPr>
          <w:rFonts w:cs="Tahoma"/>
          <w:sz w:val="22"/>
          <w:szCs w:val="22"/>
          <w:lang w:val="en-GB"/>
        </w:rPr>
        <w:t>apsaugos</w:t>
      </w:r>
      <w:proofErr w:type="spellEnd"/>
      <w:r w:rsidR="005510A6" w:rsidRPr="00BD3BCF">
        <w:rPr>
          <w:rFonts w:cs="Tahoma"/>
          <w:sz w:val="22"/>
          <w:szCs w:val="22"/>
          <w:lang w:val="en-GB"/>
        </w:rPr>
        <w:t xml:space="preserve"> </w:t>
      </w:r>
      <w:proofErr w:type="spellStart"/>
      <w:r w:rsidR="005510A6" w:rsidRPr="00BD3BCF">
        <w:rPr>
          <w:rFonts w:cs="Tahoma"/>
          <w:sz w:val="22"/>
          <w:szCs w:val="22"/>
          <w:lang w:val="en-GB"/>
        </w:rPr>
        <w:t>ministerijos</w:t>
      </w:r>
      <w:proofErr w:type="spellEnd"/>
      <w:r w:rsidR="005510A6" w:rsidRPr="00BD3BCF">
        <w:rPr>
          <w:rFonts w:cs="Tahoma"/>
          <w:sz w:val="22"/>
          <w:szCs w:val="22"/>
          <w:lang w:val="en-GB"/>
        </w:rPr>
        <w:t xml:space="preserve"> (NVSC), Lithuania</w:t>
      </w:r>
      <w:r w:rsidR="00825F9F" w:rsidRPr="00BD3BCF">
        <w:rPr>
          <w:rFonts w:cs="Tahoma"/>
          <w:highlight w:val="yellow"/>
          <w:lang w:val="en-GB"/>
        </w:rPr>
        <w:br w:type="page"/>
      </w:r>
    </w:p>
    <w:p w14:paraId="723F69B6" w14:textId="77777777" w:rsidR="00825F9F" w:rsidRPr="00BD3BCF" w:rsidRDefault="00825F9F" w:rsidP="00825F9F">
      <w:pPr>
        <w:rPr>
          <w:b/>
          <w:color w:val="auto"/>
          <w:sz w:val="28"/>
          <w:szCs w:val="28"/>
          <w:lang w:val="en-GB"/>
        </w:rPr>
      </w:pPr>
      <w:r w:rsidRPr="00BD3BCF">
        <w:rPr>
          <w:b/>
          <w:color w:val="auto"/>
          <w:sz w:val="28"/>
          <w:szCs w:val="28"/>
          <w:lang w:val="en-GB"/>
        </w:rPr>
        <w:lastRenderedPageBreak/>
        <w:t>Document History</w:t>
      </w:r>
    </w:p>
    <w:tbl>
      <w:tblPr>
        <w:tblStyle w:val="Kontuurtabel"/>
        <w:tblW w:w="8500" w:type="dxa"/>
        <w:tblInd w:w="-147" w:type="dxa"/>
        <w:tblLook w:val="04A0" w:firstRow="1" w:lastRow="0" w:firstColumn="1" w:lastColumn="0" w:noHBand="0" w:noVBand="1"/>
      </w:tblPr>
      <w:tblGrid>
        <w:gridCol w:w="1271"/>
        <w:gridCol w:w="1843"/>
        <w:gridCol w:w="2268"/>
        <w:gridCol w:w="3118"/>
      </w:tblGrid>
      <w:tr w:rsidR="00316E89" w:rsidRPr="00BD3BCF" w14:paraId="47478B1F" w14:textId="77777777" w:rsidTr="00EC12D1">
        <w:tc>
          <w:tcPr>
            <w:tcW w:w="1271" w:type="dxa"/>
            <w:shd w:val="clear" w:color="auto" w:fill="002060"/>
          </w:tcPr>
          <w:p w14:paraId="05C7584B" w14:textId="77777777" w:rsidR="00825F9F" w:rsidRPr="00BD3BCF" w:rsidRDefault="00825F9F" w:rsidP="00142824">
            <w:pPr>
              <w:rPr>
                <w:b/>
                <w:bCs/>
                <w:color w:val="FFFFFF" w:themeColor="background1"/>
                <w:sz w:val="22"/>
                <w:szCs w:val="22"/>
                <w:lang w:val="en-GB"/>
              </w:rPr>
            </w:pPr>
            <w:r w:rsidRPr="00BD3BCF">
              <w:rPr>
                <w:b/>
                <w:bCs/>
                <w:color w:val="FFFFFF" w:themeColor="background1"/>
                <w:sz w:val="22"/>
                <w:szCs w:val="22"/>
                <w:lang w:val="en-GB"/>
              </w:rPr>
              <w:t>Version</w:t>
            </w:r>
          </w:p>
        </w:tc>
        <w:tc>
          <w:tcPr>
            <w:tcW w:w="1843" w:type="dxa"/>
            <w:shd w:val="clear" w:color="auto" w:fill="002060"/>
          </w:tcPr>
          <w:p w14:paraId="4B92DB62" w14:textId="77777777" w:rsidR="00825F9F" w:rsidRPr="00BD3BCF" w:rsidRDefault="00825F9F" w:rsidP="00142824">
            <w:pPr>
              <w:rPr>
                <w:b/>
                <w:bCs/>
                <w:color w:val="FFFFFF" w:themeColor="background1"/>
                <w:sz w:val="22"/>
                <w:szCs w:val="22"/>
                <w:lang w:val="en-GB"/>
              </w:rPr>
            </w:pPr>
            <w:r w:rsidRPr="00BD3BCF">
              <w:rPr>
                <w:b/>
                <w:bCs/>
                <w:color w:val="FFFFFF" w:themeColor="background1"/>
                <w:sz w:val="22"/>
                <w:szCs w:val="22"/>
                <w:lang w:val="en-GB"/>
              </w:rPr>
              <w:t>Date</w:t>
            </w:r>
          </w:p>
        </w:tc>
        <w:tc>
          <w:tcPr>
            <w:tcW w:w="2268" w:type="dxa"/>
            <w:shd w:val="clear" w:color="auto" w:fill="002060"/>
          </w:tcPr>
          <w:p w14:paraId="5BF729E6" w14:textId="77777777" w:rsidR="00825F9F" w:rsidRPr="00BD3BCF" w:rsidRDefault="00825F9F" w:rsidP="00142824">
            <w:pPr>
              <w:rPr>
                <w:b/>
                <w:bCs/>
                <w:color w:val="FFFFFF" w:themeColor="background1"/>
                <w:sz w:val="22"/>
                <w:szCs w:val="22"/>
                <w:lang w:val="en-GB"/>
              </w:rPr>
            </w:pPr>
            <w:r w:rsidRPr="00BD3BCF">
              <w:rPr>
                <w:b/>
                <w:bCs/>
                <w:color w:val="FFFFFF" w:themeColor="background1"/>
                <w:sz w:val="22"/>
                <w:szCs w:val="22"/>
                <w:lang w:val="en-GB"/>
              </w:rPr>
              <w:t>Partners</w:t>
            </w:r>
          </w:p>
        </w:tc>
        <w:tc>
          <w:tcPr>
            <w:tcW w:w="3118" w:type="dxa"/>
            <w:shd w:val="clear" w:color="auto" w:fill="002060"/>
          </w:tcPr>
          <w:p w14:paraId="340F3A97" w14:textId="77777777" w:rsidR="00825F9F" w:rsidRPr="00BD3BCF" w:rsidRDefault="00825F9F" w:rsidP="00142824">
            <w:pPr>
              <w:rPr>
                <w:b/>
                <w:bCs/>
                <w:color w:val="FFFFFF" w:themeColor="background1"/>
                <w:sz w:val="22"/>
                <w:szCs w:val="22"/>
                <w:lang w:val="en-GB"/>
              </w:rPr>
            </w:pPr>
            <w:r w:rsidRPr="00BD3BCF">
              <w:rPr>
                <w:b/>
                <w:bCs/>
                <w:color w:val="FFFFFF" w:themeColor="background1"/>
                <w:sz w:val="22"/>
                <w:szCs w:val="22"/>
                <w:lang w:val="en-GB"/>
              </w:rPr>
              <w:t>Description</w:t>
            </w:r>
          </w:p>
        </w:tc>
      </w:tr>
      <w:tr w:rsidR="00825F9F" w:rsidRPr="00BD3BCF" w14:paraId="488470C2" w14:textId="77777777" w:rsidTr="00EC12D1">
        <w:tc>
          <w:tcPr>
            <w:tcW w:w="1271" w:type="dxa"/>
          </w:tcPr>
          <w:p w14:paraId="1EB0FD0E" w14:textId="77777777" w:rsidR="00825F9F" w:rsidRPr="00BD3BCF" w:rsidRDefault="00825F9F" w:rsidP="00142824">
            <w:pPr>
              <w:rPr>
                <w:color w:val="auto"/>
                <w:sz w:val="22"/>
                <w:szCs w:val="22"/>
                <w:lang w:val="en-GB"/>
              </w:rPr>
            </w:pPr>
            <w:r w:rsidRPr="00BD3BCF">
              <w:rPr>
                <w:color w:val="auto"/>
                <w:sz w:val="22"/>
                <w:szCs w:val="22"/>
                <w:lang w:val="en-GB"/>
              </w:rPr>
              <w:t>V1.0</w:t>
            </w:r>
          </w:p>
        </w:tc>
        <w:tc>
          <w:tcPr>
            <w:tcW w:w="1843" w:type="dxa"/>
          </w:tcPr>
          <w:p w14:paraId="06E8BEEE" w14:textId="1510D100" w:rsidR="00825F9F" w:rsidRPr="00BD3BCF" w:rsidRDefault="00825F9F" w:rsidP="00142824">
            <w:pPr>
              <w:rPr>
                <w:color w:val="auto"/>
                <w:sz w:val="22"/>
                <w:szCs w:val="22"/>
                <w:lang w:val="en-GB"/>
              </w:rPr>
            </w:pPr>
            <w:r w:rsidRPr="00BD3BCF">
              <w:rPr>
                <w:color w:val="auto"/>
                <w:sz w:val="22"/>
                <w:szCs w:val="22"/>
                <w:lang w:val="en-GB"/>
              </w:rPr>
              <w:t>2023-0</w:t>
            </w:r>
            <w:r w:rsidR="00BD3BCF" w:rsidRPr="00BD3BCF">
              <w:rPr>
                <w:color w:val="auto"/>
                <w:sz w:val="22"/>
                <w:szCs w:val="22"/>
                <w:lang w:val="en-GB"/>
              </w:rPr>
              <w:t>5-12</w:t>
            </w:r>
          </w:p>
        </w:tc>
        <w:tc>
          <w:tcPr>
            <w:tcW w:w="2268" w:type="dxa"/>
          </w:tcPr>
          <w:p w14:paraId="29F176D2" w14:textId="77777777" w:rsidR="00825F9F" w:rsidRPr="00BD3BCF" w:rsidRDefault="00825F9F" w:rsidP="00142824">
            <w:pPr>
              <w:rPr>
                <w:color w:val="auto"/>
                <w:sz w:val="22"/>
                <w:szCs w:val="22"/>
                <w:lang w:val="en-GB"/>
              </w:rPr>
            </w:pPr>
            <w:r w:rsidRPr="00BD3BCF">
              <w:rPr>
                <w:color w:val="auto"/>
                <w:sz w:val="22"/>
                <w:szCs w:val="22"/>
                <w:lang w:val="en-GB"/>
              </w:rPr>
              <w:t>NVSC</w:t>
            </w:r>
          </w:p>
        </w:tc>
        <w:tc>
          <w:tcPr>
            <w:tcW w:w="3118" w:type="dxa"/>
          </w:tcPr>
          <w:p w14:paraId="2F681F45" w14:textId="056D0EE8" w:rsidR="00825F9F" w:rsidRPr="00BD3BCF" w:rsidRDefault="00825F9F" w:rsidP="00142824">
            <w:pPr>
              <w:rPr>
                <w:color w:val="auto"/>
                <w:sz w:val="22"/>
                <w:szCs w:val="22"/>
                <w:lang w:val="en-GB"/>
              </w:rPr>
            </w:pPr>
            <w:r w:rsidRPr="00BD3BCF">
              <w:rPr>
                <w:color w:val="auto"/>
                <w:sz w:val="22"/>
                <w:szCs w:val="22"/>
                <w:lang w:val="en-GB"/>
              </w:rPr>
              <w:t xml:space="preserve">First draft of </w:t>
            </w:r>
            <w:r w:rsidR="00BD3BCF" w:rsidRPr="00BD3BCF">
              <w:rPr>
                <w:color w:val="auto"/>
                <w:sz w:val="22"/>
                <w:szCs w:val="22"/>
                <w:lang w:val="en-GB"/>
              </w:rPr>
              <w:t>National d</w:t>
            </w:r>
            <w:r w:rsidRPr="00BD3BCF">
              <w:rPr>
                <w:color w:val="auto"/>
                <w:sz w:val="22"/>
                <w:szCs w:val="22"/>
                <w:lang w:val="en-GB"/>
              </w:rPr>
              <w:t>issemination plan</w:t>
            </w:r>
            <w:r w:rsidR="00BD3BCF" w:rsidRPr="00BD3BCF">
              <w:rPr>
                <w:color w:val="auto"/>
                <w:sz w:val="22"/>
                <w:szCs w:val="22"/>
                <w:lang w:val="en-GB"/>
              </w:rPr>
              <w:t xml:space="preserve"> template</w:t>
            </w:r>
          </w:p>
        </w:tc>
      </w:tr>
      <w:tr w:rsidR="00825F9F" w:rsidRPr="00BD3BCF" w14:paraId="14086876" w14:textId="77777777" w:rsidTr="00EC12D1">
        <w:tc>
          <w:tcPr>
            <w:tcW w:w="1271" w:type="dxa"/>
          </w:tcPr>
          <w:p w14:paraId="1BE6A263" w14:textId="03C4DC3D" w:rsidR="00825F9F" w:rsidRPr="00F7114C" w:rsidRDefault="00825F9F" w:rsidP="00142824">
            <w:pPr>
              <w:rPr>
                <w:color w:val="auto"/>
                <w:sz w:val="22"/>
                <w:szCs w:val="22"/>
                <w:lang w:val="en-GB"/>
              </w:rPr>
            </w:pPr>
            <w:r w:rsidRPr="00F7114C">
              <w:rPr>
                <w:color w:val="auto"/>
                <w:sz w:val="22"/>
                <w:szCs w:val="22"/>
                <w:lang w:val="en-GB"/>
              </w:rPr>
              <w:t>V1.</w:t>
            </w:r>
            <w:r w:rsidR="000B1274" w:rsidRPr="00F7114C">
              <w:rPr>
                <w:color w:val="auto"/>
                <w:sz w:val="22"/>
                <w:szCs w:val="22"/>
                <w:lang w:val="en-GB"/>
              </w:rPr>
              <w:t>1</w:t>
            </w:r>
          </w:p>
        </w:tc>
        <w:tc>
          <w:tcPr>
            <w:tcW w:w="1843" w:type="dxa"/>
          </w:tcPr>
          <w:p w14:paraId="79F0769E" w14:textId="75B2D3C7" w:rsidR="00825F9F" w:rsidRPr="00F7114C" w:rsidRDefault="0084461A" w:rsidP="00142824">
            <w:pPr>
              <w:rPr>
                <w:color w:val="auto"/>
                <w:sz w:val="22"/>
                <w:szCs w:val="22"/>
                <w:lang w:val="en-GB"/>
              </w:rPr>
            </w:pPr>
            <w:r w:rsidRPr="00F7114C">
              <w:rPr>
                <w:color w:val="auto"/>
                <w:sz w:val="22"/>
                <w:szCs w:val="22"/>
                <w:lang w:val="en-GB"/>
              </w:rPr>
              <w:t>2023-05-17</w:t>
            </w:r>
          </w:p>
        </w:tc>
        <w:tc>
          <w:tcPr>
            <w:tcW w:w="2268" w:type="dxa"/>
          </w:tcPr>
          <w:p w14:paraId="1903969E" w14:textId="32067D97" w:rsidR="00825F9F" w:rsidRPr="00F7114C" w:rsidRDefault="0084461A" w:rsidP="00142824">
            <w:pPr>
              <w:rPr>
                <w:color w:val="auto"/>
                <w:sz w:val="22"/>
                <w:szCs w:val="22"/>
                <w:lang w:val="en-GB"/>
              </w:rPr>
            </w:pPr>
            <w:r w:rsidRPr="00F7114C">
              <w:rPr>
                <w:color w:val="auto"/>
                <w:sz w:val="22"/>
                <w:szCs w:val="22"/>
                <w:lang w:val="en-GB"/>
              </w:rPr>
              <w:t>RIVM</w:t>
            </w:r>
          </w:p>
        </w:tc>
        <w:tc>
          <w:tcPr>
            <w:tcW w:w="3118" w:type="dxa"/>
          </w:tcPr>
          <w:p w14:paraId="39B5F1C2" w14:textId="0805F32D" w:rsidR="00825F9F" w:rsidRPr="00F7114C" w:rsidRDefault="000B1274" w:rsidP="00142824">
            <w:pPr>
              <w:rPr>
                <w:color w:val="auto"/>
                <w:sz w:val="22"/>
                <w:szCs w:val="22"/>
                <w:lang w:val="en-GB"/>
              </w:rPr>
            </w:pPr>
            <w:r w:rsidRPr="00F7114C">
              <w:rPr>
                <w:color w:val="auto"/>
                <w:sz w:val="22"/>
                <w:szCs w:val="22"/>
                <w:lang w:val="en-GB"/>
              </w:rPr>
              <w:t>D</w:t>
            </w:r>
            <w:r w:rsidR="00AA0D8B" w:rsidRPr="00F7114C">
              <w:rPr>
                <w:color w:val="auto"/>
                <w:sz w:val="22"/>
                <w:szCs w:val="22"/>
                <w:lang w:val="en-GB"/>
              </w:rPr>
              <w:t>escription, comments and su</w:t>
            </w:r>
            <w:r w:rsidR="00114A64" w:rsidRPr="00F7114C">
              <w:rPr>
                <w:color w:val="auto"/>
                <w:sz w:val="22"/>
                <w:szCs w:val="22"/>
                <w:lang w:val="en-GB"/>
              </w:rPr>
              <w:t>g</w:t>
            </w:r>
            <w:r w:rsidR="00AA0D8B" w:rsidRPr="00F7114C">
              <w:rPr>
                <w:color w:val="auto"/>
                <w:sz w:val="22"/>
                <w:szCs w:val="22"/>
                <w:lang w:val="en-GB"/>
              </w:rPr>
              <w:t>ge</w:t>
            </w:r>
            <w:r w:rsidR="00114A64" w:rsidRPr="00F7114C">
              <w:rPr>
                <w:color w:val="auto"/>
                <w:sz w:val="22"/>
                <w:szCs w:val="22"/>
                <w:lang w:val="en-GB"/>
              </w:rPr>
              <w:t>stions from</w:t>
            </w:r>
            <w:r w:rsidR="00AA0D8B" w:rsidRPr="00F7114C">
              <w:rPr>
                <w:color w:val="auto"/>
                <w:sz w:val="22"/>
                <w:szCs w:val="22"/>
                <w:lang w:val="en-GB"/>
              </w:rPr>
              <w:t xml:space="preserve"> RIVM</w:t>
            </w:r>
          </w:p>
        </w:tc>
      </w:tr>
      <w:tr w:rsidR="000B1274" w:rsidRPr="00BD3BCF" w14:paraId="067BD2EB" w14:textId="77777777" w:rsidTr="00EC12D1">
        <w:tc>
          <w:tcPr>
            <w:tcW w:w="1271" w:type="dxa"/>
          </w:tcPr>
          <w:p w14:paraId="219C2733" w14:textId="674ECA48" w:rsidR="000B1274" w:rsidRPr="00F7114C" w:rsidRDefault="000B1274" w:rsidP="000B1274">
            <w:pPr>
              <w:rPr>
                <w:color w:val="auto"/>
                <w:sz w:val="22"/>
                <w:szCs w:val="22"/>
                <w:lang w:val="en-GB"/>
              </w:rPr>
            </w:pPr>
            <w:r w:rsidRPr="00F7114C">
              <w:rPr>
                <w:color w:val="auto"/>
                <w:sz w:val="22"/>
                <w:szCs w:val="22"/>
                <w:lang w:val="en-GB"/>
              </w:rPr>
              <w:t>V1.2</w:t>
            </w:r>
          </w:p>
        </w:tc>
        <w:tc>
          <w:tcPr>
            <w:tcW w:w="1843" w:type="dxa"/>
          </w:tcPr>
          <w:p w14:paraId="7E988912" w14:textId="243E786E" w:rsidR="000B1274" w:rsidRPr="00F7114C" w:rsidRDefault="000B1274" w:rsidP="000B1274">
            <w:pPr>
              <w:rPr>
                <w:color w:val="auto"/>
                <w:sz w:val="22"/>
                <w:szCs w:val="22"/>
                <w:lang w:val="en-GB"/>
              </w:rPr>
            </w:pPr>
            <w:r w:rsidRPr="00F7114C">
              <w:rPr>
                <w:color w:val="auto"/>
                <w:sz w:val="22"/>
                <w:szCs w:val="22"/>
                <w:lang w:val="en-GB"/>
              </w:rPr>
              <w:t>2023-05-19</w:t>
            </w:r>
          </w:p>
        </w:tc>
        <w:tc>
          <w:tcPr>
            <w:tcW w:w="2268" w:type="dxa"/>
          </w:tcPr>
          <w:p w14:paraId="3CCF648F" w14:textId="09C0EBC1" w:rsidR="000B1274" w:rsidRPr="00F7114C" w:rsidRDefault="000B1274" w:rsidP="000B1274">
            <w:pPr>
              <w:rPr>
                <w:color w:val="auto"/>
                <w:sz w:val="22"/>
                <w:szCs w:val="22"/>
                <w:lang w:val="en-GB"/>
              </w:rPr>
            </w:pPr>
            <w:r w:rsidRPr="00F7114C">
              <w:rPr>
                <w:color w:val="auto"/>
                <w:sz w:val="22"/>
                <w:szCs w:val="22"/>
                <w:lang w:val="en-GB"/>
              </w:rPr>
              <w:t>NVSC</w:t>
            </w:r>
          </w:p>
        </w:tc>
        <w:tc>
          <w:tcPr>
            <w:tcW w:w="3118" w:type="dxa"/>
          </w:tcPr>
          <w:p w14:paraId="7B51A6E0" w14:textId="34C34BDF" w:rsidR="000B1274" w:rsidRPr="00F7114C" w:rsidRDefault="000B1274" w:rsidP="000B1274">
            <w:pPr>
              <w:rPr>
                <w:color w:val="auto"/>
                <w:sz w:val="22"/>
                <w:szCs w:val="22"/>
                <w:lang w:val="en-GB"/>
              </w:rPr>
            </w:pPr>
            <w:r w:rsidRPr="00F7114C">
              <w:rPr>
                <w:color w:val="auto"/>
                <w:sz w:val="22"/>
                <w:szCs w:val="22"/>
                <w:lang w:val="en-GB"/>
              </w:rPr>
              <w:t>Corrections from NVSC</w:t>
            </w:r>
          </w:p>
        </w:tc>
      </w:tr>
      <w:tr w:rsidR="000B1274" w:rsidRPr="00BD3BCF" w14:paraId="22922492" w14:textId="77777777" w:rsidTr="00EC12D1">
        <w:tc>
          <w:tcPr>
            <w:tcW w:w="1271" w:type="dxa"/>
          </w:tcPr>
          <w:p w14:paraId="57573871" w14:textId="77777777" w:rsidR="000B1274" w:rsidRPr="00F7114C" w:rsidRDefault="000B1274" w:rsidP="000B1274">
            <w:pPr>
              <w:rPr>
                <w:color w:val="auto"/>
                <w:sz w:val="22"/>
                <w:szCs w:val="22"/>
                <w:lang w:val="en-GB"/>
              </w:rPr>
            </w:pPr>
            <w:r w:rsidRPr="00F7114C">
              <w:rPr>
                <w:color w:val="auto"/>
                <w:sz w:val="22"/>
                <w:szCs w:val="22"/>
                <w:lang w:val="en-GB"/>
              </w:rPr>
              <w:t>V1.3</w:t>
            </w:r>
          </w:p>
        </w:tc>
        <w:tc>
          <w:tcPr>
            <w:tcW w:w="1843" w:type="dxa"/>
          </w:tcPr>
          <w:p w14:paraId="481D344C" w14:textId="72B7BA1B" w:rsidR="000B1274" w:rsidRPr="00F7114C" w:rsidRDefault="000B1274" w:rsidP="000B1274">
            <w:pPr>
              <w:rPr>
                <w:color w:val="auto"/>
                <w:sz w:val="22"/>
                <w:szCs w:val="22"/>
                <w:lang w:val="en-GB"/>
              </w:rPr>
            </w:pPr>
            <w:r w:rsidRPr="00F7114C">
              <w:rPr>
                <w:color w:val="auto"/>
                <w:sz w:val="22"/>
                <w:szCs w:val="22"/>
                <w:lang w:val="en-GB"/>
              </w:rPr>
              <w:t>2023-05-24</w:t>
            </w:r>
          </w:p>
        </w:tc>
        <w:tc>
          <w:tcPr>
            <w:tcW w:w="2268" w:type="dxa"/>
          </w:tcPr>
          <w:p w14:paraId="236C1B02" w14:textId="5CC253B5" w:rsidR="000B1274" w:rsidRPr="00F7114C" w:rsidRDefault="000B1274" w:rsidP="000B1274">
            <w:pPr>
              <w:rPr>
                <w:color w:val="auto"/>
                <w:sz w:val="22"/>
                <w:szCs w:val="22"/>
                <w:lang w:val="en-GB"/>
              </w:rPr>
            </w:pPr>
            <w:r w:rsidRPr="00F7114C">
              <w:rPr>
                <w:color w:val="auto"/>
                <w:sz w:val="22"/>
                <w:szCs w:val="22"/>
                <w:lang w:val="en-GB"/>
              </w:rPr>
              <w:t>RIVM</w:t>
            </w:r>
          </w:p>
        </w:tc>
        <w:tc>
          <w:tcPr>
            <w:tcW w:w="3118" w:type="dxa"/>
          </w:tcPr>
          <w:p w14:paraId="0554D593" w14:textId="72EDD259" w:rsidR="000B1274" w:rsidRPr="00F7114C" w:rsidRDefault="000B1274" w:rsidP="000B1274">
            <w:pPr>
              <w:rPr>
                <w:color w:val="auto"/>
                <w:sz w:val="22"/>
                <w:szCs w:val="22"/>
                <w:lang w:val="en-GB"/>
              </w:rPr>
            </w:pPr>
            <w:r w:rsidRPr="00F7114C">
              <w:rPr>
                <w:color w:val="auto"/>
                <w:sz w:val="22"/>
                <w:szCs w:val="22"/>
                <w:lang w:val="en-GB"/>
              </w:rPr>
              <w:t>Additional comments and suggestions from RIVM</w:t>
            </w:r>
          </w:p>
        </w:tc>
      </w:tr>
      <w:tr w:rsidR="000B1274" w:rsidRPr="00BD3BCF" w14:paraId="0D5D6875" w14:textId="77777777" w:rsidTr="00EC12D1">
        <w:tc>
          <w:tcPr>
            <w:tcW w:w="1271" w:type="dxa"/>
          </w:tcPr>
          <w:p w14:paraId="5B91C968" w14:textId="77777777" w:rsidR="000B1274" w:rsidRPr="00F7114C" w:rsidRDefault="000B1274" w:rsidP="000B1274">
            <w:pPr>
              <w:rPr>
                <w:color w:val="auto"/>
                <w:sz w:val="22"/>
                <w:szCs w:val="22"/>
                <w:lang w:val="en-GB"/>
              </w:rPr>
            </w:pPr>
            <w:r w:rsidRPr="00F7114C">
              <w:rPr>
                <w:color w:val="auto"/>
                <w:sz w:val="22"/>
                <w:szCs w:val="22"/>
                <w:lang w:val="en-GB"/>
              </w:rPr>
              <w:t>V1.4</w:t>
            </w:r>
          </w:p>
        </w:tc>
        <w:tc>
          <w:tcPr>
            <w:tcW w:w="1843" w:type="dxa"/>
          </w:tcPr>
          <w:p w14:paraId="02E888DB" w14:textId="070ADF01" w:rsidR="000B1274" w:rsidRPr="00F7114C" w:rsidRDefault="000B1274" w:rsidP="000B1274">
            <w:pPr>
              <w:rPr>
                <w:color w:val="auto"/>
                <w:sz w:val="22"/>
                <w:szCs w:val="22"/>
                <w:lang w:val="en-GB"/>
              </w:rPr>
            </w:pPr>
            <w:r w:rsidRPr="00F7114C">
              <w:rPr>
                <w:color w:val="auto"/>
                <w:sz w:val="22"/>
                <w:szCs w:val="22"/>
                <w:lang w:val="en-GB"/>
              </w:rPr>
              <w:t>2023-05-</w:t>
            </w:r>
            <w:r w:rsidR="00F7114C" w:rsidRPr="00F7114C">
              <w:rPr>
                <w:color w:val="auto"/>
                <w:sz w:val="22"/>
                <w:szCs w:val="22"/>
                <w:lang w:val="en-GB"/>
              </w:rPr>
              <w:t>24</w:t>
            </w:r>
          </w:p>
        </w:tc>
        <w:tc>
          <w:tcPr>
            <w:tcW w:w="2268" w:type="dxa"/>
          </w:tcPr>
          <w:p w14:paraId="2DD6E684" w14:textId="19C49FBA" w:rsidR="000B1274" w:rsidRPr="00F7114C" w:rsidRDefault="000B1274" w:rsidP="000B1274">
            <w:pPr>
              <w:rPr>
                <w:color w:val="auto"/>
                <w:sz w:val="22"/>
                <w:szCs w:val="22"/>
                <w:lang w:val="en-GB"/>
              </w:rPr>
            </w:pPr>
            <w:r w:rsidRPr="00F7114C">
              <w:rPr>
                <w:color w:val="auto"/>
                <w:sz w:val="22"/>
                <w:szCs w:val="22"/>
                <w:lang w:val="en-GB"/>
              </w:rPr>
              <w:t>NVSC</w:t>
            </w:r>
          </w:p>
        </w:tc>
        <w:tc>
          <w:tcPr>
            <w:tcW w:w="3118" w:type="dxa"/>
          </w:tcPr>
          <w:p w14:paraId="28562F32" w14:textId="1E497972" w:rsidR="000B1274" w:rsidRPr="00F7114C" w:rsidRDefault="00F7114C" w:rsidP="000B1274">
            <w:pPr>
              <w:rPr>
                <w:color w:val="auto"/>
                <w:sz w:val="22"/>
                <w:szCs w:val="22"/>
                <w:lang w:val="en-GB"/>
              </w:rPr>
            </w:pPr>
            <w:r w:rsidRPr="00F7114C">
              <w:rPr>
                <w:color w:val="auto"/>
                <w:sz w:val="22"/>
                <w:szCs w:val="22"/>
                <w:lang w:val="en-GB"/>
              </w:rPr>
              <w:t xml:space="preserve">Final version </w:t>
            </w:r>
            <w:r w:rsidR="000B1274" w:rsidRPr="00F7114C">
              <w:rPr>
                <w:color w:val="auto"/>
                <w:sz w:val="22"/>
                <w:szCs w:val="22"/>
                <w:lang w:val="en-GB"/>
              </w:rPr>
              <w:t>from NVSC</w:t>
            </w:r>
          </w:p>
        </w:tc>
      </w:tr>
      <w:tr w:rsidR="000B1274" w:rsidRPr="00BD3BCF" w14:paraId="3585E994" w14:textId="77777777" w:rsidTr="00EC12D1">
        <w:tc>
          <w:tcPr>
            <w:tcW w:w="1271" w:type="dxa"/>
          </w:tcPr>
          <w:p w14:paraId="537D1B6E" w14:textId="77777777" w:rsidR="000B1274" w:rsidRPr="00BD3BCF" w:rsidRDefault="000B1274" w:rsidP="000B1274">
            <w:pPr>
              <w:rPr>
                <w:color w:val="auto"/>
                <w:sz w:val="22"/>
                <w:szCs w:val="22"/>
                <w:lang w:val="en-GB"/>
              </w:rPr>
            </w:pPr>
            <w:r w:rsidRPr="00BD3BCF">
              <w:rPr>
                <w:color w:val="auto"/>
                <w:sz w:val="22"/>
                <w:szCs w:val="22"/>
                <w:lang w:val="en-GB"/>
              </w:rPr>
              <w:t>V1.5</w:t>
            </w:r>
          </w:p>
        </w:tc>
        <w:tc>
          <w:tcPr>
            <w:tcW w:w="1843" w:type="dxa"/>
          </w:tcPr>
          <w:p w14:paraId="01923D61" w14:textId="77777777" w:rsidR="000B1274" w:rsidRPr="00BD3BCF" w:rsidRDefault="000B1274" w:rsidP="000B1274">
            <w:pPr>
              <w:rPr>
                <w:color w:val="auto"/>
                <w:sz w:val="22"/>
                <w:szCs w:val="22"/>
                <w:lang w:val="en-GB"/>
              </w:rPr>
            </w:pPr>
          </w:p>
        </w:tc>
        <w:tc>
          <w:tcPr>
            <w:tcW w:w="2268" w:type="dxa"/>
          </w:tcPr>
          <w:p w14:paraId="624973B9" w14:textId="77777777" w:rsidR="000B1274" w:rsidRPr="00BD3BCF" w:rsidRDefault="000B1274" w:rsidP="000B1274">
            <w:pPr>
              <w:rPr>
                <w:color w:val="auto"/>
                <w:sz w:val="22"/>
                <w:szCs w:val="22"/>
                <w:lang w:val="en-GB"/>
              </w:rPr>
            </w:pPr>
          </w:p>
        </w:tc>
        <w:tc>
          <w:tcPr>
            <w:tcW w:w="3118" w:type="dxa"/>
          </w:tcPr>
          <w:p w14:paraId="36E976F8" w14:textId="77777777" w:rsidR="000B1274" w:rsidRPr="00BD3BCF" w:rsidRDefault="000B1274" w:rsidP="000B1274">
            <w:pPr>
              <w:rPr>
                <w:color w:val="auto"/>
                <w:sz w:val="22"/>
                <w:szCs w:val="22"/>
                <w:lang w:val="en-GB"/>
              </w:rPr>
            </w:pPr>
          </w:p>
        </w:tc>
      </w:tr>
      <w:tr w:rsidR="000B1274" w:rsidRPr="00BD3BCF" w14:paraId="42B0B59D" w14:textId="77777777" w:rsidTr="00EC12D1">
        <w:tc>
          <w:tcPr>
            <w:tcW w:w="1271" w:type="dxa"/>
          </w:tcPr>
          <w:p w14:paraId="6D5E924D" w14:textId="77777777" w:rsidR="000B1274" w:rsidRPr="00BD3BCF" w:rsidRDefault="000B1274" w:rsidP="000B1274">
            <w:pPr>
              <w:rPr>
                <w:color w:val="auto"/>
                <w:sz w:val="22"/>
                <w:szCs w:val="22"/>
                <w:lang w:val="en-GB"/>
              </w:rPr>
            </w:pPr>
            <w:r w:rsidRPr="00BD3BCF">
              <w:rPr>
                <w:color w:val="auto"/>
                <w:sz w:val="22"/>
                <w:szCs w:val="22"/>
                <w:lang w:val="en-GB"/>
              </w:rPr>
              <w:t>V1.6</w:t>
            </w:r>
          </w:p>
        </w:tc>
        <w:tc>
          <w:tcPr>
            <w:tcW w:w="1843" w:type="dxa"/>
          </w:tcPr>
          <w:p w14:paraId="601F955F" w14:textId="77777777" w:rsidR="000B1274" w:rsidRPr="00BD3BCF" w:rsidRDefault="000B1274" w:rsidP="000B1274">
            <w:pPr>
              <w:rPr>
                <w:color w:val="auto"/>
                <w:sz w:val="22"/>
                <w:szCs w:val="22"/>
                <w:lang w:val="en-GB"/>
              </w:rPr>
            </w:pPr>
          </w:p>
        </w:tc>
        <w:tc>
          <w:tcPr>
            <w:tcW w:w="2268" w:type="dxa"/>
          </w:tcPr>
          <w:p w14:paraId="36B25207" w14:textId="77777777" w:rsidR="000B1274" w:rsidRPr="00BD3BCF" w:rsidRDefault="000B1274" w:rsidP="000B1274">
            <w:pPr>
              <w:rPr>
                <w:color w:val="auto"/>
                <w:sz w:val="22"/>
                <w:szCs w:val="22"/>
                <w:lang w:val="en-GB"/>
              </w:rPr>
            </w:pPr>
          </w:p>
        </w:tc>
        <w:tc>
          <w:tcPr>
            <w:tcW w:w="3118" w:type="dxa"/>
          </w:tcPr>
          <w:p w14:paraId="72019B53" w14:textId="77777777" w:rsidR="000B1274" w:rsidRPr="00BD3BCF" w:rsidRDefault="000B1274" w:rsidP="000B1274">
            <w:pPr>
              <w:rPr>
                <w:color w:val="auto"/>
                <w:sz w:val="22"/>
                <w:szCs w:val="22"/>
                <w:lang w:val="en-GB"/>
              </w:rPr>
            </w:pPr>
          </w:p>
        </w:tc>
      </w:tr>
      <w:tr w:rsidR="000B1274" w:rsidRPr="00BD3BCF" w14:paraId="5510CDEE" w14:textId="77777777" w:rsidTr="00EC12D1">
        <w:tc>
          <w:tcPr>
            <w:tcW w:w="1271" w:type="dxa"/>
          </w:tcPr>
          <w:p w14:paraId="1034289F" w14:textId="77777777" w:rsidR="000B1274" w:rsidRPr="00BD3BCF" w:rsidRDefault="000B1274" w:rsidP="000B1274">
            <w:pPr>
              <w:rPr>
                <w:color w:val="auto"/>
                <w:sz w:val="22"/>
                <w:szCs w:val="22"/>
                <w:lang w:val="en-GB"/>
              </w:rPr>
            </w:pPr>
            <w:r w:rsidRPr="00BD3BCF">
              <w:rPr>
                <w:color w:val="auto"/>
                <w:sz w:val="22"/>
                <w:szCs w:val="22"/>
                <w:lang w:val="en-GB"/>
              </w:rPr>
              <w:t>V1.7</w:t>
            </w:r>
          </w:p>
        </w:tc>
        <w:tc>
          <w:tcPr>
            <w:tcW w:w="1843" w:type="dxa"/>
          </w:tcPr>
          <w:p w14:paraId="3C071468" w14:textId="77777777" w:rsidR="000B1274" w:rsidRPr="00BD3BCF" w:rsidRDefault="000B1274" w:rsidP="000B1274">
            <w:pPr>
              <w:rPr>
                <w:color w:val="auto"/>
                <w:sz w:val="22"/>
                <w:szCs w:val="22"/>
                <w:lang w:val="en-GB"/>
              </w:rPr>
            </w:pPr>
          </w:p>
        </w:tc>
        <w:tc>
          <w:tcPr>
            <w:tcW w:w="2268" w:type="dxa"/>
          </w:tcPr>
          <w:p w14:paraId="76A6BFE8" w14:textId="77777777" w:rsidR="000B1274" w:rsidRPr="00BD3BCF" w:rsidRDefault="000B1274" w:rsidP="000B1274">
            <w:pPr>
              <w:rPr>
                <w:color w:val="auto"/>
                <w:sz w:val="22"/>
                <w:szCs w:val="22"/>
                <w:lang w:val="en-GB"/>
              </w:rPr>
            </w:pPr>
          </w:p>
        </w:tc>
        <w:tc>
          <w:tcPr>
            <w:tcW w:w="3118" w:type="dxa"/>
          </w:tcPr>
          <w:p w14:paraId="761D1739" w14:textId="77777777" w:rsidR="000B1274" w:rsidRPr="00BD3BCF" w:rsidRDefault="000B1274" w:rsidP="000B1274">
            <w:pPr>
              <w:rPr>
                <w:color w:val="auto"/>
                <w:sz w:val="22"/>
                <w:szCs w:val="22"/>
                <w:lang w:val="en-GB"/>
              </w:rPr>
            </w:pPr>
          </w:p>
        </w:tc>
      </w:tr>
    </w:tbl>
    <w:p w14:paraId="797E2052" w14:textId="77777777" w:rsidR="00825F9F" w:rsidRPr="00BD3BCF" w:rsidRDefault="00825F9F" w:rsidP="007B0D2D">
      <w:pPr>
        <w:pStyle w:val="Pealkiri"/>
        <w:rPr>
          <w:sz w:val="30"/>
          <w:szCs w:val="30"/>
          <w:highlight w:val="yellow"/>
          <w:lang w:val="en-GB"/>
        </w:rPr>
      </w:pPr>
    </w:p>
    <w:p w14:paraId="1749B6BA" w14:textId="52FAC40A" w:rsidR="00FB3C66" w:rsidRPr="00BD3BCF" w:rsidRDefault="00FB3C66">
      <w:pPr>
        <w:spacing w:after="200" w:line="312" w:lineRule="auto"/>
        <w:jc w:val="left"/>
        <w:rPr>
          <w:rFonts w:eastAsiaTheme="majorEastAsia" w:cstheme="majorBidi"/>
          <w:b/>
          <w:caps/>
          <w:color w:val="2A2A2A" w:themeColor="text2"/>
          <w:kern w:val="28"/>
          <w:sz w:val="30"/>
          <w:szCs w:val="30"/>
          <w:highlight w:val="yellow"/>
          <w:lang w:val="en-GB"/>
        </w:rPr>
      </w:pPr>
      <w:r w:rsidRPr="00BD3BCF">
        <w:rPr>
          <w:sz w:val="30"/>
          <w:szCs w:val="30"/>
          <w:highlight w:val="yellow"/>
          <w:lang w:val="en-GB"/>
        </w:rPr>
        <w:br w:type="page"/>
      </w:r>
    </w:p>
    <w:p w14:paraId="7B7E0291" w14:textId="7C549F85" w:rsidR="00347DB3" w:rsidRPr="002D11F0" w:rsidRDefault="00BC073E" w:rsidP="00BC073E">
      <w:pPr>
        <w:pStyle w:val="Kehatekst"/>
        <w:rPr>
          <w:rFonts w:ascii="Tahoma" w:hAnsi="Tahoma"/>
          <w:b/>
          <w:sz w:val="28"/>
          <w:szCs w:val="28"/>
          <w:lang w:val="en-GB"/>
        </w:rPr>
      </w:pPr>
      <w:r w:rsidRPr="002D11F0">
        <w:rPr>
          <w:rFonts w:ascii="Tahoma" w:hAnsi="Tahoma"/>
          <w:b/>
          <w:color w:val="002060"/>
          <w:sz w:val="28"/>
          <w:szCs w:val="28"/>
          <w:lang w:val="en-GB"/>
        </w:rPr>
        <w:lastRenderedPageBreak/>
        <w:t>Content</w:t>
      </w:r>
    </w:p>
    <w:sdt>
      <w:sdtPr>
        <w:rPr>
          <w:highlight w:val="yellow"/>
          <w:lang w:val="en-GB"/>
        </w:rPr>
        <w:id w:val="-1568100847"/>
        <w:docPartObj>
          <w:docPartGallery w:val="Table of Contents"/>
          <w:docPartUnique/>
        </w:docPartObj>
      </w:sdtPr>
      <w:sdtEndPr>
        <w:rPr>
          <w:rFonts w:cs="Tahoma"/>
          <w:bCs/>
        </w:rPr>
      </w:sdtEndPr>
      <w:sdtContent>
        <w:p w14:paraId="6411E83E" w14:textId="0EA326A2" w:rsidR="0023432D" w:rsidRPr="00114A64" w:rsidRDefault="0023432D" w:rsidP="00114A64">
          <w:pPr>
            <w:rPr>
              <w:highlight w:val="yellow"/>
              <w:lang w:val="en-GB"/>
            </w:rPr>
          </w:pPr>
        </w:p>
        <w:p w14:paraId="7C31CA45" w14:textId="4A0267C6" w:rsidR="00525BD7" w:rsidRDefault="00005CC8">
          <w:pPr>
            <w:pStyle w:val="SK2"/>
            <w:tabs>
              <w:tab w:val="left" w:pos="660"/>
            </w:tabs>
            <w:rPr>
              <w:rFonts w:asciiTheme="minorHAnsi" w:eastAsiaTheme="minorEastAsia" w:hAnsiTheme="minorHAnsi"/>
              <w:bCs w:val="0"/>
              <w:noProof/>
              <w:color w:val="auto"/>
              <w:kern w:val="2"/>
              <w:sz w:val="22"/>
              <w:szCs w:val="22"/>
              <w:lang w:val="lt-LT" w:eastAsia="lt-LT"/>
              <w14:ligatures w14:val="standardContextual"/>
            </w:rPr>
          </w:pPr>
          <w:r w:rsidRPr="00BD3BCF">
            <w:rPr>
              <w:rFonts w:cs="Tahoma"/>
              <w:sz w:val="24"/>
              <w:highlight w:val="yellow"/>
              <w:lang w:val="en-GB"/>
            </w:rPr>
            <w:fldChar w:fldCharType="begin"/>
          </w:r>
          <w:r w:rsidRPr="00BD3BCF">
            <w:rPr>
              <w:rFonts w:cs="Tahoma"/>
              <w:sz w:val="24"/>
              <w:highlight w:val="yellow"/>
              <w:lang w:val="en-GB"/>
            </w:rPr>
            <w:instrText xml:space="preserve"> TOC \o "1-3" \u </w:instrText>
          </w:r>
          <w:r w:rsidRPr="00BD3BCF">
            <w:rPr>
              <w:rFonts w:cs="Tahoma"/>
              <w:sz w:val="24"/>
              <w:highlight w:val="yellow"/>
              <w:lang w:val="en-GB"/>
            </w:rPr>
            <w:fldChar w:fldCharType="separate"/>
          </w:r>
        </w:p>
        <w:p w14:paraId="1D29BC45" w14:textId="5953EA19" w:rsidR="00525BD7" w:rsidRDefault="00AA0D8B" w:rsidP="0023432D">
          <w:pPr>
            <w:pStyle w:val="SK1"/>
            <w:rPr>
              <w:rFonts w:asciiTheme="minorHAnsi" w:eastAsiaTheme="minorEastAsia" w:hAnsiTheme="minorHAnsi"/>
              <w:color w:val="auto"/>
              <w:kern w:val="2"/>
              <w:sz w:val="22"/>
              <w:szCs w:val="22"/>
              <w:lang w:val="lt-LT" w:eastAsia="lt-LT"/>
              <w14:ligatures w14:val="standardContextual"/>
            </w:rPr>
          </w:pPr>
          <w:bookmarkStart w:id="1" w:name="_Hlk135380207"/>
          <w:r>
            <w:t>1</w:t>
          </w:r>
          <w:r w:rsidR="00525BD7">
            <w:rPr>
              <w:rFonts w:asciiTheme="minorHAnsi" w:eastAsiaTheme="minorEastAsia" w:hAnsiTheme="minorHAnsi"/>
              <w:color w:val="auto"/>
              <w:kern w:val="2"/>
              <w:sz w:val="22"/>
              <w:szCs w:val="22"/>
              <w:lang w:val="lt-LT" w:eastAsia="lt-LT"/>
              <w14:ligatures w14:val="standardContextual"/>
            </w:rPr>
            <w:tab/>
          </w:r>
          <w:r w:rsidR="00525BD7" w:rsidRPr="00D93092">
            <w:t>INTRODUCTION</w:t>
          </w:r>
          <w:r w:rsidR="00525BD7">
            <w:tab/>
          </w:r>
          <w:r w:rsidR="00525BD7">
            <w:fldChar w:fldCharType="begin"/>
          </w:r>
          <w:r w:rsidR="00525BD7">
            <w:instrText xml:space="preserve"> PAGEREF _Toc134789169 \h </w:instrText>
          </w:r>
          <w:r w:rsidR="00525BD7">
            <w:fldChar w:fldCharType="separate"/>
          </w:r>
          <w:r w:rsidR="00525BD7">
            <w:t>5</w:t>
          </w:r>
          <w:r w:rsidR="00525BD7">
            <w:fldChar w:fldCharType="end"/>
          </w:r>
        </w:p>
        <w:bookmarkEnd w:id="1"/>
        <w:p w14:paraId="652858A3" w14:textId="54B30A31" w:rsidR="00525BD7" w:rsidRDefault="00525BD7">
          <w:pPr>
            <w:pStyle w:val="SK2"/>
            <w:tabs>
              <w:tab w:val="left" w:pos="660"/>
            </w:tabs>
            <w:rPr>
              <w:rFonts w:asciiTheme="minorHAnsi" w:eastAsiaTheme="minorEastAsia" w:hAnsiTheme="minorHAnsi"/>
              <w:bCs w:val="0"/>
              <w:noProof/>
              <w:color w:val="auto"/>
              <w:kern w:val="2"/>
              <w:sz w:val="22"/>
              <w:szCs w:val="22"/>
              <w:lang w:val="lt-LT" w:eastAsia="lt-LT"/>
              <w14:ligatures w14:val="standardContextual"/>
            </w:rPr>
          </w:pPr>
          <w:r w:rsidRPr="00D93092">
            <w:rPr>
              <w:noProof/>
              <w:color w:val="002060"/>
              <w:lang w:val="en-GB"/>
            </w:rPr>
            <w:t>2.1</w:t>
          </w:r>
          <w:r>
            <w:rPr>
              <w:rFonts w:asciiTheme="minorHAnsi" w:eastAsiaTheme="minorEastAsia" w:hAnsiTheme="minorHAnsi"/>
              <w:bCs w:val="0"/>
              <w:noProof/>
              <w:color w:val="auto"/>
              <w:kern w:val="2"/>
              <w:sz w:val="22"/>
              <w:szCs w:val="22"/>
              <w:lang w:val="lt-LT" w:eastAsia="lt-LT"/>
              <w14:ligatures w14:val="standardContextual"/>
            </w:rPr>
            <w:tab/>
          </w:r>
          <w:r w:rsidRPr="00D93092">
            <w:rPr>
              <w:noProof/>
              <w:color w:val="002060"/>
              <w:lang w:val="en-GB"/>
            </w:rPr>
            <w:t>Purp</w:t>
          </w:r>
          <w:r w:rsidR="005C1944">
            <w:rPr>
              <w:noProof/>
              <w:color w:val="002060"/>
              <w:lang w:val="en-GB"/>
            </w:rPr>
            <w:t>o</w:t>
          </w:r>
          <w:r w:rsidRPr="00D93092">
            <w:rPr>
              <w:noProof/>
              <w:color w:val="002060"/>
              <w:lang w:val="en-GB"/>
            </w:rPr>
            <w:t>se of the NATIONAL dissemination plan</w:t>
          </w:r>
          <w:r>
            <w:rPr>
              <w:noProof/>
            </w:rPr>
            <w:tab/>
          </w:r>
          <w:r>
            <w:rPr>
              <w:noProof/>
            </w:rPr>
            <w:fldChar w:fldCharType="begin"/>
          </w:r>
          <w:r>
            <w:rPr>
              <w:noProof/>
            </w:rPr>
            <w:instrText xml:space="preserve"> PAGEREF _Toc134789170 \h </w:instrText>
          </w:r>
          <w:r>
            <w:rPr>
              <w:noProof/>
            </w:rPr>
          </w:r>
          <w:r>
            <w:rPr>
              <w:noProof/>
            </w:rPr>
            <w:fldChar w:fldCharType="separate"/>
          </w:r>
          <w:r>
            <w:rPr>
              <w:noProof/>
            </w:rPr>
            <w:t>5</w:t>
          </w:r>
          <w:r>
            <w:rPr>
              <w:noProof/>
            </w:rPr>
            <w:fldChar w:fldCharType="end"/>
          </w:r>
        </w:p>
        <w:p w14:paraId="57DD608C" w14:textId="2D9CC28A" w:rsidR="00525BD7" w:rsidRDefault="00525BD7">
          <w:pPr>
            <w:pStyle w:val="SK2"/>
            <w:tabs>
              <w:tab w:val="left" w:pos="660"/>
            </w:tabs>
            <w:rPr>
              <w:rFonts w:asciiTheme="minorHAnsi" w:eastAsiaTheme="minorEastAsia" w:hAnsiTheme="minorHAnsi"/>
              <w:bCs w:val="0"/>
              <w:noProof/>
              <w:color w:val="auto"/>
              <w:kern w:val="2"/>
              <w:sz w:val="22"/>
              <w:szCs w:val="22"/>
              <w:lang w:val="lt-LT" w:eastAsia="lt-LT"/>
              <w14:ligatures w14:val="standardContextual"/>
            </w:rPr>
          </w:pPr>
          <w:r w:rsidRPr="00D93092">
            <w:rPr>
              <w:noProof/>
              <w:color w:val="002060"/>
              <w:lang w:val="en-GB"/>
            </w:rPr>
            <w:t>2.2</w:t>
          </w:r>
          <w:r>
            <w:rPr>
              <w:rFonts w:asciiTheme="minorHAnsi" w:eastAsiaTheme="minorEastAsia" w:hAnsiTheme="minorHAnsi"/>
              <w:bCs w:val="0"/>
              <w:noProof/>
              <w:color w:val="auto"/>
              <w:kern w:val="2"/>
              <w:sz w:val="22"/>
              <w:szCs w:val="22"/>
              <w:lang w:val="lt-LT" w:eastAsia="lt-LT"/>
              <w14:ligatures w14:val="standardContextual"/>
            </w:rPr>
            <w:tab/>
          </w:r>
          <w:r w:rsidRPr="00D93092">
            <w:rPr>
              <w:noProof/>
              <w:color w:val="002060"/>
              <w:lang w:val="en-GB"/>
            </w:rPr>
            <w:t>Objective</w:t>
          </w:r>
          <w:r>
            <w:rPr>
              <w:noProof/>
            </w:rPr>
            <w:tab/>
          </w:r>
          <w:r>
            <w:rPr>
              <w:noProof/>
            </w:rPr>
            <w:fldChar w:fldCharType="begin"/>
          </w:r>
          <w:r>
            <w:rPr>
              <w:noProof/>
            </w:rPr>
            <w:instrText xml:space="preserve"> PAGEREF _Toc134789171 \h </w:instrText>
          </w:r>
          <w:r>
            <w:rPr>
              <w:noProof/>
            </w:rPr>
          </w:r>
          <w:r>
            <w:rPr>
              <w:noProof/>
            </w:rPr>
            <w:fldChar w:fldCharType="separate"/>
          </w:r>
          <w:r>
            <w:rPr>
              <w:noProof/>
            </w:rPr>
            <w:t>5</w:t>
          </w:r>
          <w:r>
            <w:rPr>
              <w:noProof/>
            </w:rPr>
            <w:fldChar w:fldCharType="end"/>
          </w:r>
        </w:p>
        <w:p w14:paraId="62CDB3F3" w14:textId="4328849E" w:rsidR="00525BD7" w:rsidRDefault="00525BD7">
          <w:pPr>
            <w:pStyle w:val="SK2"/>
            <w:tabs>
              <w:tab w:val="left" w:pos="660"/>
            </w:tabs>
            <w:rPr>
              <w:rFonts w:asciiTheme="minorHAnsi" w:eastAsiaTheme="minorEastAsia" w:hAnsiTheme="minorHAnsi"/>
              <w:bCs w:val="0"/>
              <w:noProof/>
              <w:color w:val="auto"/>
              <w:kern w:val="2"/>
              <w:sz w:val="22"/>
              <w:szCs w:val="22"/>
              <w:lang w:val="lt-LT" w:eastAsia="lt-LT"/>
              <w14:ligatures w14:val="standardContextual"/>
            </w:rPr>
          </w:pPr>
          <w:r w:rsidRPr="00D93092">
            <w:rPr>
              <w:noProof/>
              <w:color w:val="002060"/>
              <w:lang w:val="en-GB"/>
            </w:rPr>
            <w:t>2.3</w:t>
          </w:r>
          <w:r>
            <w:rPr>
              <w:rFonts w:asciiTheme="minorHAnsi" w:eastAsiaTheme="minorEastAsia" w:hAnsiTheme="minorHAnsi"/>
              <w:bCs w:val="0"/>
              <w:noProof/>
              <w:color w:val="auto"/>
              <w:kern w:val="2"/>
              <w:sz w:val="22"/>
              <w:szCs w:val="22"/>
              <w:lang w:val="lt-LT" w:eastAsia="lt-LT"/>
              <w14:ligatures w14:val="standardContextual"/>
            </w:rPr>
            <w:tab/>
          </w:r>
          <w:r w:rsidRPr="00D93092">
            <w:rPr>
              <w:noProof/>
              <w:color w:val="002060"/>
              <w:lang w:val="en-GB"/>
            </w:rPr>
            <w:t>Outline of the dissemination plan</w:t>
          </w:r>
          <w:r>
            <w:rPr>
              <w:noProof/>
            </w:rPr>
            <w:tab/>
          </w:r>
          <w:r>
            <w:rPr>
              <w:noProof/>
            </w:rPr>
            <w:fldChar w:fldCharType="begin"/>
          </w:r>
          <w:r>
            <w:rPr>
              <w:noProof/>
            </w:rPr>
            <w:instrText xml:space="preserve"> PAGEREF _Toc134789172 \h </w:instrText>
          </w:r>
          <w:r>
            <w:rPr>
              <w:noProof/>
            </w:rPr>
          </w:r>
          <w:r>
            <w:rPr>
              <w:noProof/>
            </w:rPr>
            <w:fldChar w:fldCharType="separate"/>
          </w:r>
          <w:r>
            <w:rPr>
              <w:noProof/>
            </w:rPr>
            <w:t>5</w:t>
          </w:r>
          <w:r>
            <w:rPr>
              <w:noProof/>
            </w:rPr>
            <w:fldChar w:fldCharType="end"/>
          </w:r>
        </w:p>
        <w:p w14:paraId="087D49FF" w14:textId="5E733267" w:rsidR="00525BD7" w:rsidRDefault="00525BD7" w:rsidP="0023432D">
          <w:pPr>
            <w:pStyle w:val="SK1"/>
            <w:rPr>
              <w:rFonts w:asciiTheme="minorHAnsi" w:eastAsiaTheme="minorEastAsia" w:hAnsiTheme="minorHAnsi"/>
              <w:color w:val="auto"/>
              <w:kern w:val="2"/>
              <w:sz w:val="22"/>
              <w:szCs w:val="22"/>
              <w:lang w:val="lt-LT" w:eastAsia="lt-LT"/>
              <w14:ligatures w14:val="standardContextual"/>
            </w:rPr>
          </w:pPr>
          <w:r w:rsidRPr="00D93092">
            <w:t>3</w:t>
          </w:r>
          <w:r>
            <w:rPr>
              <w:rFonts w:asciiTheme="minorHAnsi" w:eastAsiaTheme="minorEastAsia" w:hAnsiTheme="minorHAnsi"/>
              <w:color w:val="auto"/>
              <w:kern w:val="2"/>
              <w:sz w:val="22"/>
              <w:szCs w:val="22"/>
              <w:lang w:val="lt-LT" w:eastAsia="lt-LT"/>
              <w14:ligatures w14:val="standardContextual"/>
            </w:rPr>
            <w:tab/>
          </w:r>
          <w:r w:rsidRPr="00D93092">
            <w:t>Stakeholders analysis</w:t>
          </w:r>
          <w:r>
            <w:tab/>
          </w:r>
          <w:r>
            <w:fldChar w:fldCharType="begin"/>
          </w:r>
          <w:r>
            <w:instrText xml:space="preserve"> PAGEREF _Toc134789173 \h </w:instrText>
          </w:r>
          <w:r>
            <w:fldChar w:fldCharType="separate"/>
          </w:r>
          <w:r>
            <w:t>5</w:t>
          </w:r>
          <w:r>
            <w:fldChar w:fldCharType="end"/>
          </w:r>
        </w:p>
        <w:p w14:paraId="498C7183" w14:textId="5A7BF127" w:rsidR="00525BD7" w:rsidRPr="00114A64" w:rsidRDefault="00525BD7" w:rsidP="0023432D">
          <w:pPr>
            <w:pStyle w:val="SK1"/>
            <w:rPr>
              <w:rFonts w:asciiTheme="minorHAnsi" w:eastAsiaTheme="minorEastAsia" w:hAnsiTheme="minorHAnsi"/>
              <w:kern w:val="2"/>
              <w:sz w:val="22"/>
              <w:szCs w:val="22"/>
              <w:lang w:val="lt-LT" w:eastAsia="lt-LT"/>
              <w14:ligatures w14:val="standardContextual"/>
            </w:rPr>
          </w:pPr>
          <w:bookmarkStart w:id="2" w:name="_Hlk135380241"/>
          <w:r w:rsidRPr="0023432D">
            <w:t>4</w:t>
          </w:r>
          <w:r w:rsidRPr="00114A64">
            <w:rPr>
              <w:rFonts w:asciiTheme="minorHAnsi" w:eastAsiaTheme="minorEastAsia" w:hAnsiTheme="minorHAnsi"/>
              <w:kern w:val="2"/>
              <w:sz w:val="22"/>
              <w:szCs w:val="22"/>
              <w:lang w:val="lt-LT" w:eastAsia="lt-LT"/>
              <w14:ligatures w14:val="standardContextual"/>
            </w:rPr>
            <w:tab/>
          </w:r>
          <w:r w:rsidRPr="0023432D">
            <w:t>Dissemination methods and tools</w:t>
          </w:r>
          <w:r w:rsidRPr="0023432D">
            <w:tab/>
          </w:r>
          <w:r w:rsidRPr="001D30CE">
            <w:fldChar w:fldCharType="begin"/>
          </w:r>
          <w:r w:rsidRPr="0023432D">
            <w:instrText xml:space="preserve"> PAGEREF _Toc134789174 \h </w:instrText>
          </w:r>
          <w:r w:rsidRPr="001D30CE">
            <w:fldChar w:fldCharType="separate"/>
          </w:r>
          <w:r w:rsidRPr="0023432D">
            <w:t>7</w:t>
          </w:r>
          <w:r w:rsidRPr="001D30CE">
            <w:fldChar w:fldCharType="end"/>
          </w:r>
        </w:p>
        <w:bookmarkEnd w:id="2"/>
        <w:p w14:paraId="2BEB7912" w14:textId="157AA6FC" w:rsidR="00525BD7" w:rsidRDefault="00525BD7">
          <w:pPr>
            <w:pStyle w:val="SK2"/>
            <w:tabs>
              <w:tab w:val="left" w:pos="660"/>
            </w:tabs>
            <w:rPr>
              <w:rFonts w:asciiTheme="minorHAnsi" w:eastAsiaTheme="minorEastAsia" w:hAnsiTheme="minorHAnsi"/>
              <w:bCs w:val="0"/>
              <w:noProof/>
              <w:color w:val="auto"/>
              <w:kern w:val="2"/>
              <w:sz w:val="22"/>
              <w:szCs w:val="22"/>
              <w:lang w:val="lt-LT" w:eastAsia="lt-LT"/>
              <w14:ligatures w14:val="standardContextual"/>
            </w:rPr>
          </w:pPr>
          <w:r w:rsidRPr="00D93092">
            <w:rPr>
              <w:noProof/>
              <w:color w:val="002060"/>
              <w:lang w:val="en-GB"/>
            </w:rPr>
            <w:t>4.1</w:t>
          </w:r>
          <w:r>
            <w:rPr>
              <w:rFonts w:asciiTheme="minorHAnsi" w:eastAsiaTheme="minorEastAsia" w:hAnsiTheme="minorHAnsi"/>
              <w:bCs w:val="0"/>
              <w:noProof/>
              <w:color w:val="auto"/>
              <w:kern w:val="2"/>
              <w:sz w:val="22"/>
              <w:szCs w:val="22"/>
              <w:lang w:val="lt-LT" w:eastAsia="lt-LT"/>
              <w14:ligatures w14:val="standardContextual"/>
            </w:rPr>
            <w:tab/>
          </w:r>
          <w:r w:rsidRPr="00D93092">
            <w:rPr>
              <w:noProof/>
              <w:color w:val="002060"/>
              <w:lang w:val="en-GB"/>
            </w:rPr>
            <w:t>CONFERENCES-Workshops-meetings</w:t>
          </w:r>
          <w:r>
            <w:rPr>
              <w:noProof/>
            </w:rPr>
            <w:tab/>
          </w:r>
          <w:r>
            <w:rPr>
              <w:noProof/>
            </w:rPr>
            <w:fldChar w:fldCharType="begin"/>
          </w:r>
          <w:r>
            <w:rPr>
              <w:noProof/>
            </w:rPr>
            <w:instrText xml:space="preserve"> PAGEREF _Toc134789175 \h </w:instrText>
          </w:r>
          <w:r>
            <w:rPr>
              <w:noProof/>
            </w:rPr>
          </w:r>
          <w:r>
            <w:rPr>
              <w:noProof/>
            </w:rPr>
            <w:fldChar w:fldCharType="separate"/>
          </w:r>
          <w:r>
            <w:rPr>
              <w:noProof/>
            </w:rPr>
            <w:t>7</w:t>
          </w:r>
          <w:r>
            <w:rPr>
              <w:noProof/>
            </w:rPr>
            <w:fldChar w:fldCharType="end"/>
          </w:r>
        </w:p>
        <w:p w14:paraId="03907026" w14:textId="24348D31" w:rsidR="00525BD7" w:rsidRDefault="00525BD7">
          <w:pPr>
            <w:pStyle w:val="SK2"/>
            <w:tabs>
              <w:tab w:val="left" w:pos="660"/>
            </w:tabs>
            <w:rPr>
              <w:rFonts w:asciiTheme="minorHAnsi" w:eastAsiaTheme="minorEastAsia" w:hAnsiTheme="minorHAnsi"/>
              <w:bCs w:val="0"/>
              <w:noProof/>
              <w:color w:val="auto"/>
              <w:kern w:val="2"/>
              <w:sz w:val="22"/>
              <w:szCs w:val="22"/>
              <w:lang w:val="lt-LT" w:eastAsia="lt-LT"/>
              <w14:ligatures w14:val="standardContextual"/>
            </w:rPr>
          </w:pPr>
          <w:r w:rsidRPr="00D93092">
            <w:rPr>
              <w:noProof/>
              <w:color w:val="002060"/>
              <w:lang w:val="en-GB"/>
            </w:rPr>
            <w:t>4.2</w:t>
          </w:r>
          <w:r>
            <w:rPr>
              <w:rFonts w:asciiTheme="minorHAnsi" w:eastAsiaTheme="minorEastAsia" w:hAnsiTheme="minorHAnsi"/>
              <w:bCs w:val="0"/>
              <w:noProof/>
              <w:color w:val="auto"/>
              <w:kern w:val="2"/>
              <w:sz w:val="22"/>
              <w:szCs w:val="22"/>
              <w:lang w:val="lt-LT" w:eastAsia="lt-LT"/>
              <w14:ligatures w14:val="standardContextual"/>
            </w:rPr>
            <w:tab/>
          </w:r>
          <w:r w:rsidRPr="00D93092">
            <w:rPr>
              <w:noProof/>
              <w:color w:val="002060"/>
              <w:lang w:val="en-GB"/>
            </w:rPr>
            <w:t>PRESS REalise</w:t>
          </w:r>
          <w:r>
            <w:rPr>
              <w:noProof/>
            </w:rPr>
            <w:tab/>
          </w:r>
          <w:r>
            <w:rPr>
              <w:noProof/>
            </w:rPr>
            <w:fldChar w:fldCharType="begin"/>
          </w:r>
          <w:r>
            <w:rPr>
              <w:noProof/>
            </w:rPr>
            <w:instrText xml:space="preserve"> PAGEREF _Toc134789176 \h </w:instrText>
          </w:r>
          <w:r>
            <w:rPr>
              <w:noProof/>
            </w:rPr>
          </w:r>
          <w:r>
            <w:rPr>
              <w:noProof/>
            </w:rPr>
            <w:fldChar w:fldCharType="separate"/>
          </w:r>
          <w:r>
            <w:rPr>
              <w:noProof/>
            </w:rPr>
            <w:t>7</w:t>
          </w:r>
          <w:r>
            <w:rPr>
              <w:noProof/>
            </w:rPr>
            <w:fldChar w:fldCharType="end"/>
          </w:r>
        </w:p>
        <w:p w14:paraId="572B15A7" w14:textId="15AB69A3" w:rsidR="00525BD7" w:rsidRDefault="00525BD7">
          <w:pPr>
            <w:pStyle w:val="SK2"/>
            <w:tabs>
              <w:tab w:val="left" w:pos="660"/>
            </w:tabs>
            <w:rPr>
              <w:rFonts w:asciiTheme="minorHAnsi" w:eastAsiaTheme="minorEastAsia" w:hAnsiTheme="minorHAnsi"/>
              <w:bCs w:val="0"/>
              <w:noProof/>
              <w:color w:val="auto"/>
              <w:kern w:val="2"/>
              <w:sz w:val="22"/>
              <w:szCs w:val="22"/>
              <w:lang w:val="lt-LT" w:eastAsia="lt-LT"/>
              <w14:ligatures w14:val="standardContextual"/>
            </w:rPr>
          </w:pPr>
          <w:r w:rsidRPr="00D93092">
            <w:rPr>
              <w:noProof/>
              <w:color w:val="002060"/>
              <w:lang w:val="en-GB"/>
            </w:rPr>
            <w:t>4.3</w:t>
          </w:r>
          <w:r>
            <w:rPr>
              <w:rFonts w:asciiTheme="minorHAnsi" w:eastAsiaTheme="minorEastAsia" w:hAnsiTheme="minorHAnsi"/>
              <w:bCs w:val="0"/>
              <w:noProof/>
              <w:color w:val="auto"/>
              <w:kern w:val="2"/>
              <w:sz w:val="22"/>
              <w:szCs w:val="22"/>
              <w:lang w:val="lt-LT" w:eastAsia="lt-LT"/>
              <w14:ligatures w14:val="standardContextual"/>
            </w:rPr>
            <w:tab/>
          </w:r>
          <w:r w:rsidRPr="00D93092">
            <w:rPr>
              <w:noProof/>
              <w:color w:val="002060"/>
              <w:lang w:val="en-GB"/>
            </w:rPr>
            <w:t>Scientific Journal</w:t>
          </w:r>
          <w:r>
            <w:rPr>
              <w:noProof/>
            </w:rPr>
            <w:tab/>
          </w:r>
          <w:r>
            <w:rPr>
              <w:noProof/>
            </w:rPr>
            <w:fldChar w:fldCharType="begin"/>
          </w:r>
          <w:r>
            <w:rPr>
              <w:noProof/>
            </w:rPr>
            <w:instrText xml:space="preserve"> PAGEREF _Toc134789177 \h </w:instrText>
          </w:r>
          <w:r>
            <w:rPr>
              <w:noProof/>
            </w:rPr>
          </w:r>
          <w:r>
            <w:rPr>
              <w:noProof/>
            </w:rPr>
            <w:fldChar w:fldCharType="separate"/>
          </w:r>
          <w:r>
            <w:rPr>
              <w:noProof/>
            </w:rPr>
            <w:t>8</w:t>
          </w:r>
          <w:r>
            <w:rPr>
              <w:noProof/>
            </w:rPr>
            <w:fldChar w:fldCharType="end"/>
          </w:r>
        </w:p>
        <w:p w14:paraId="2AEA9C2F" w14:textId="6E8AAAE1" w:rsidR="00525BD7" w:rsidRDefault="00525BD7">
          <w:pPr>
            <w:pStyle w:val="SK2"/>
            <w:tabs>
              <w:tab w:val="left" w:pos="660"/>
            </w:tabs>
            <w:rPr>
              <w:rFonts w:asciiTheme="minorHAnsi" w:eastAsiaTheme="minorEastAsia" w:hAnsiTheme="minorHAnsi"/>
              <w:bCs w:val="0"/>
              <w:noProof/>
              <w:color w:val="auto"/>
              <w:kern w:val="2"/>
              <w:sz w:val="22"/>
              <w:szCs w:val="22"/>
              <w:lang w:val="lt-LT" w:eastAsia="lt-LT"/>
              <w14:ligatures w14:val="standardContextual"/>
            </w:rPr>
          </w:pPr>
          <w:r w:rsidRPr="00D93092">
            <w:rPr>
              <w:noProof/>
              <w:color w:val="002060"/>
              <w:lang w:val="en-GB"/>
            </w:rPr>
            <w:t>4.4</w:t>
          </w:r>
          <w:r>
            <w:rPr>
              <w:rFonts w:asciiTheme="minorHAnsi" w:eastAsiaTheme="minorEastAsia" w:hAnsiTheme="minorHAnsi"/>
              <w:bCs w:val="0"/>
              <w:noProof/>
              <w:color w:val="auto"/>
              <w:kern w:val="2"/>
              <w:sz w:val="22"/>
              <w:szCs w:val="22"/>
              <w:lang w:val="lt-LT" w:eastAsia="lt-LT"/>
              <w14:ligatures w14:val="standardContextual"/>
            </w:rPr>
            <w:tab/>
          </w:r>
          <w:r w:rsidRPr="00D93092">
            <w:rPr>
              <w:noProof/>
              <w:color w:val="002060"/>
              <w:lang w:val="en-GB"/>
            </w:rPr>
            <w:t>Annual report</w:t>
          </w:r>
          <w:r>
            <w:rPr>
              <w:noProof/>
            </w:rPr>
            <w:tab/>
          </w:r>
          <w:r>
            <w:rPr>
              <w:noProof/>
            </w:rPr>
            <w:fldChar w:fldCharType="begin"/>
          </w:r>
          <w:r>
            <w:rPr>
              <w:noProof/>
            </w:rPr>
            <w:instrText xml:space="preserve"> PAGEREF _Toc134789178 \h </w:instrText>
          </w:r>
          <w:r>
            <w:rPr>
              <w:noProof/>
            </w:rPr>
          </w:r>
          <w:r>
            <w:rPr>
              <w:noProof/>
            </w:rPr>
            <w:fldChar w:fldCharType="separate"/>
          </w:r>
          <w:r>
            <w:rPr>
              <w:noProof/>
            </w:rPr>
            <w:t>9</w:t>
          </w:r>
          <w:r>
            <w:rPr>
              <w:noProof/>
            </w:rPr>
            <w:fldChar w:fldCharType="end"/>
          </w:r>
        </w:p>
        <w:p w14:paraId="05767BDD" w14:textId="22E45F64" w:rsidR="00525BD7" w:rsidRDefault="00525BD7">
          <w:pPr>
            <w:pStyle w:val="SK2"/>
            <w:tabs>
              <w:tab w:val="left" w:pos="660"/>
            </w:tabs>
            <w:rPr>
              <w:rFonts w:asciiTheme="minorHAnsi" w:eastAsiaTheme="minorEastAsia" w:hAnsiTheme="minorHAnsi"/>
              <w:bCs w:val="0"/>
              <w:noProof/>
              <w:color w:val="auto"/>
              <w:kern w:val="2"/>
              <w:sz w:val="22"/>
              <w:szCs w:val="22"/>
              <w:lang w:val="lt-LT" w:eastAsia="lt-LT"/>
              <w14:ligatures w14:val="standardContextual"/>
            </w:rPr>
          </w:pPr>
          <w:r w:rsidRPr="00D93092">
            <w:rPr>
              <w:noProof/>
              <w:color w:val="002060"/>
              <w:lang w:val="en-GB"/>
            </w:rPr>
            <w:t>4.5</w:t>
          </w:r>
          <w:r>
            <w:rPr>
              <w:rFonts w:asciiTheme="minorHAnsi" w:eastAsiaTheme="minorEastAsia" w:hAnsiTheme="minorHAnsi"/>
              <w:bCs w:val="0"/>
              <w:noProof/>
              <w:color w:val="auto"/>
              <w:kern w:val="2"/>
              <w:sz w:val="22"/>
              <w:szCs w:val="22"/>
              <w:lang w:val="lt-LT" w:eastAsia="lt-LT"/>
              <w14:ligatures w14:val="standardContextual"/>
            </w:rPr>
            <w:tab/>
          </w:r>
          <w:r w:rsidRPr="00D93092">
            <w:rPr>
              <w:noProof/>
              <w:color w:val="002060"/>
              <w:lang w:val="en-GB"/>
            </w:rPr>
            <w:t>WEBPORTAL</w:t>
          </w:r>
          <w:r>
            <w:rPr>
              <w:noProof/>
            </w:rPr>
            <w:tab/>
          </w:r>
          <w:r>
            <w:rPr>
              <w:noProof/>
            </w:rPr>
            <w:fldChar w:fldCharType="begin"/>
          </w:r>
          <w:r>
            <w:rPr>
              <w:noProof/>
            </w:rPr>
            <w:instrText xml:space="preserve"> PAGEREF _Toc134789179 \h </w:instrText>
          </w:r>
          <w:r>
            <w:rPr>
              <w:noProof/>
            </w:rPr>
          </w:r>
          <w:r>
            <w:rPr>
              <w:noProof/>
            </w:rPr>
            <w:fldChar w:fldCharType="separate"/>
          </w:r>
          <w:r>
            <w:rPr>
              <w:noProof/>
            </w:rPr>
            <w:t>9</w:t>
          </w:r>
          <w:r>
            <w:rPr>
              <w:noProof/>
            </w:rPr>
            <w:fldChar w:fldCharType="end"/>
          </w:r>
        </w:p>
        <w:p w14:paraId="2D7A7706" w14:textId="6E89C31D" w:rsidR="00525BD7" w:rsidRDefault="00525BD7">
          <w:pPr>
            <w:pStyle w:val="SK2"/>
            <w:tabs>
              <w:tab w:val="left" w:pos="660"/>
            </w:tabs>
            <w:rPr>
              <w:rFonts w:asciiTheme="minorHAnsi" w:eastAsiaTheme="minorEastAsia" w:hAnsiTheme="minorHAnsi"/>
              <w:bCs w:val="0"/>
              <w:noProof/>
              <w:color w:val="auto"/>
              <w:kern w:val="2"/>
              <w:sz w:val="22"/>
              <w:szCs w:val="22"/>
              <w:lang w:val="lt-LT" w:eastAsia="lt-LT"/>
              <w14:ligatures w14:val="standardContextual"/>
            </w:rPr>
          </w:pPr>
          <w:r w:rsidRPr="00D93092">
            <w:rPr>
              <w:noProof/>
              <w:color w:val="002060"/>
              <w:lang w:val="en-GB"/>
            </w:rPr>
            <w:t>4.6</w:t>
          </w:r>
          <w:r>
            <w:rPr>
              <w:rFonts w:asciiTheme="minorHAnsi" w:eastAsiaTheme="minorEastAsia" w:hAnsiTheme="minorHAnsi"/>
              <w:bCs w:val="0"/>
              <w:noProof/>
              <w:color w:val="auto"/>
              <w:kern w:val="2"/>
              <w:sz w:val="22"/>
              <w:szCs w:val="22"/>
              <w:lang w:val="lt-LT" w:eastAsia="lt-LT"/>
              <w14:ligatures w14:val="standardContextual"/>
            </w:rPr>
            <w:tab/>
          </w:r>
          <w:r w:rsidRPr="00D93092">
            <w:rPr>
              <w:noProof/>
              <w:color w:val="002060"/>
              <w:lang w:val="en-GB"/>
            </w:rPr>
            <w:t>Other means of national dissemination activities</w:t>
          </w:r>
          <w:r>
            <w:rPr>
              <w:noProof/>
            </w:rPr>
            <w:tab/>
          </w:r>
          <w:r>
            <w:rPr>
              <w:noProof/>
            </w:rPr>
            <w:fldChar w:fldCharType="begin"/>
          </w:r>
          <w:r>
            <w:rPr>
              <w:noProof/>
            </w:rPr>
            <w:instrText xml:space="preserve"> PAGEREF _Toc134789180 \h </w:instrText>
          </w:r>
          <w:r>
            <w:rPr>
              <w:noProof/>
            </w:rPr>
          </w:r>
          <w:r>
            <w:rPr>
              <w:noProof/>
            </w:rPr>
            <w:fldChar w:fldCharType="separate"/>
          </w:r>
          <w:r>
            <w:rPr>
              <w:noProof/>
            </w:rPr>
            <w:t>10</w:t>
          </w:r>
          <w:r>
            <w:rPr>
              <w:noProof/>
            </w:rPr>
            <w:fldChar w:fldCharType="end"/>
          </w:r>
        </w:p>
        <w:p w14:paraId="4E34DB53" w14:textId="62ABEC7B" w:rsidR="00525BD7" w:rsidRDefault="00525BD7" w:rsidP="0023432D">
          <w:pPr>
            <w:pStyle w:val="SK1"/>
            <w:rPr>
              <w:rFonts w:asciiTheme="minorHAnsi" w:eastAsiaTheme="minorEastAsia" w:hAnsiTheme="minorHAnsi"/>
              <w:color w:val="auto"/>
              <w:kern w:val="2"/>
              <w:sz w:val="22"/>
              <w:szCs w:val="22"/>
              <w:lang w:val="lt-LT" w:eastAsia="lt-LT"/>
              <w14:ligatures w14:val="standardContextual"/>
            </w:rPr>
          </w:pPr>
          <w:r w:rsidRPr="00D93092">
            <w:t>5</w:t>
          </w:r>
          <w:r>
            <w:rPr>
              <w:rFonts w:asciiTheme="minorHAnsi" w:eastAsiaTheme="minorEastAsia" w:hAnsiTheme="minorHAnsi"/>
              <w:color w:val="auto"/>
              <w:kern w:val="2"/>
              <w:sz w:val="22"/>
              <w:szCs w:val="22"/>
              <w:lang w:val="lt-LT" w:eastAsia="lt-LT"/>
              <w14:ligatures w14:val="standardContextual"/>
            </w:rPr>
            <w:tab/>
          </w:r>
          <w:r w:rsidRPr="00D93092">
            <w:t>MONITORING of national Dissemination activities</w:t>
          </w:r>
          <w:r>
            <w:tab/>
          </w:r>
          <w:r>
            <w:fldChar w:fldCharType="begin"/>
          </w:r>
          <w:r>
            <w:instrText xml:space="preserve"> PAGEREF _Toc134789181 \h </w:instrText>
          </w:r>
          <w:r>
            <w:fldChar w:fldCharType="separate"/>
          </w:r>
          <w:r>
            <w:t>10</w:t>
          </w:r>
          <w:r>
            <w:fldChar w:fldCharType="end"/>
          </w:r>
        </w:p>
        <w:p w14:paraId="4FDF799F" w14:textId="5CCED731" w:rsidR="00005CC8" w:rsidRPr="00BD3BCF" w:rsidRDefault="00005CC8" w:rsidP="00005CC8">
          <w:pPr>
            <w:rPr>
              <w:rFonts w:cs="Tahoma"/>
              <w:b/>
              <w:bCs/>
              <w:caps/>
              <w:color w:val="2A2A2A" w:themeColor="text2"/>
              <w:sz w:val="24"/>
              <w:highlight w:val="yellow"/>
              <w:lang w:val="en-GB"/>
            </w:rPr>
          </w:pPr>
          <w:r w:rsidRPr="00BD3BCF">
            <w:rPr>
              <w:rFonts w:cs="Tahoma"/>
              <w:b/>
              <w:bCs/>
              <w:caps/>
              <w:color w:val="2A2A2A" w:themeColor="text2"/>
              <w:sz w:val="24"/>
              <w:highlight w:val="yellow"/>
              <w:lang w:val="en-GB"/>
            </w:rPr>
            <w:fldChar w:fldCharType="end"/>
          </w:r>
        </w:p>
      </w:sdtContent>
    </w:sdt>
    <w:p w14:paraId="4B49B269" w14:textId="77777777" w:rsidR="00005CC8" w:rsidRPr="00A345E9" w:rsidRDefault="00005CC8" w:rsidP="00005CC8">
      <w:pPr>
        <w:pStyle w:val="Kehatekst"/>
        <w:rPr>
          <w:rFonts w:ascii="Tahoma" w:hAnsi="Tahoma"/>
          <w:b/>
          <w:color w:val="002060"/>
          <w:sz w:val="20"/>
          <w:szCs w:val="20"/>
          <w:lang w:val="en-GB"/>
        </w:rPr>
      </w:pPr>
      <w:r w:rsidRPr="00A345E9">
        <w:rPr>
          <w:rFonts w:ascii="Tahoma" w:hAnsi="Tahoma"/>
          <w:b/>
          <w:color w:val="002060"/>
          <w:sz w:val="20"/>
          <w:szCs w:val="20"/>
          <w:lang w:val="en-GB"/>
        </w:rPr>
        <w:t>Tables</w:t>
      </w:r>
    </w:p>
    <w:p w14:paraId="7E54C4D8" w14:textId="4AB751F5" w:rsidR="00BB3449" w:rsidRPr="00525BD7" w:rsidRDefault="00005CC8" w:rsidP="001C4E5C">
      <w:pPr>
        <w:pStyle w:val="Illustratsiooniloend"/>
        <w:tabs>
          <w:tab w:val="right" w:leader="dot" w:pos="9638"/>
        </w:tabs>
        <w:rPr>
          <w:rStyle w:val="Hperlink"/>
          <w:color w:val="auto"/>
          <w:szCs w:val="20"/>
          <w:u w:val="none"/>
          <w:lang w:val="en-GB"/>
        </w:rPr>
      </w:pPr>
      <w:r w:rsidRPr="00525BD7">
        <w:rPr>
          <w:color w:val="auto"/>
          <w:szCs w:val="20"/>
          <w:lang w:val="en-GB"/>
        </w:rPr>
        <w:fldChar w:fldCharType="begin"/>
      </w:r>
      <w:r w:rsidRPr="00525BD7">
        <w:rPr>
          <w:color w:val="auto"/>
          <w:szCs w:val="20"/>
          <w:lang w:val="en-GB"/>
        </w:rPr>
        <w:instrText xml:space="preserve"> TOC \h \z \c "Table" </w:instrText>
      </w:r>
      <w:r w:rsidRPr="00525BD7">
        <w:rPr>
          <w:color w:val="auto"/>
          <w:szCs w:val="20"/>
          <w:lang w:val="en-GB"/>
        </w:rPr>
        <w:fldChar w:fldCharType="separate"/>
      </w:r>
      <w:hyperlink w:anchor="_Toc524629146" w:history="1">
        <w:r w:rsidR="00BB3449" w:rsidRPr="00525BD7">
          <w:rPr>
            <w:rStyle w:val="Hperlink"/>
            <w:color w:val="auto"/>
            <w:szCs w:val="20"/>
            <w:u w:val="none"/>
            <w:lang w:val="en-GB"/>
          </w:rPr>
          <w:t xml:space="preserve">Table </w:t>
        </w:r>
        <w:r w:rsidR="009A3925" w:rsidRPr="00525BD7">
          <w:rPr>
            <w:rStyle w:val="Hperlink"/>
            <w:color w:val="auto"/>
            <w:szCs w:val="20"/>
            <w:u w:val="none"/>
            <w:lang w:val="en-GB"/>
          </w:rPr>
          <w:t>1</w:t>
        </w:r>
        <w:r w:rsidR="00BB3449" w:rsidRPr="00525BD7">
          <w:rPr>
            <w:rStyle w:val="Hperlink"/>
            <w:color w:val="auto"/>
            <w:szCs w:val="20"/>
            <w:u w:val="none"/>
            <w:lang w:val="en-GB"/>
          </w:rPr>
          <w:t xml:space="preserve">: </w:t>
        </w:r>
        <w:r w:rsidR="0082058C" w:rsidRPr="00525BD7">
          <w:rPr>
            <w:rStyle w:val="Hperlink"/>
            <w:color w:val="auto"/>
            <w:szCs w:val="20"/>
            <w:u w:val="none"/>
            <w:lang w:val="en-GB"/>
          </w:rPr>
          <w:t>Table 1. List of conferences-meetings-workshops…………………………………………………………………….</w:t>
        </w:r>
        <w:r w:rsidR="00525BD7">
          <w:rPr>
            <w:rStyle w:val="Hperlink"/>
            <w:color w:val="auto"/>
            <w:szCs w:val="20"/>
            <w:u w:val="none"/>
            <w:lang w:val="en-GB"/>
          </w:rPr>
          <w:t>.</w:t>
        </w:r>
      </w:hyperlink>
      <w:r w:rsidR="00525BD7">
        <w:rPr>
          <w:rStyle w:val="Hperlink"/>
          <w:color w:val="auto"/>
          <w:szCs w:val="20"/>
          <w:u w:val="none"/>
          <w:lang w:val="en-GB"/>
        </w:rPr>
        <w:t>7</w:t>
      </w:r>
    </w:p>
    <w:p w14:paraId="58893E8A" w14:textId="479A9585" w:rsidR="0082058C" w:rsidRPr="00525BD7" w:rsidRDefault="001C4E5C" w:rsidP="001C4E5C">
      <w:pPr>
        <w:pStyle w:val="Illustratsiooniloend"/>
        <w:tabs>
          <w:tab w:val="right" w:leader="dot" w:pos="9638"/>
        </w:tabs>
        <w:rPr>
          <w:iCs/>
          <w:color w:val="auto"/>
          <w:lang w:val="en-GB"/>
        </w:rPr>
      </w:pPr>
      <w:r w:rsidRPr="00525BD7">
        <w:rPr>
          <w:rStyle w:val="Hperlink"/>
          <w:color w:val="auto"/>
          <w:szCs w:val="20"/>
          <w:u w:val="none"/>
          <w:lang w:val="en-GB"/>
        </w:rPr>
        <w:t xml:space="preserve">Table 2. </w:t>
      </w:r>
      <w:r w:rsidRPr="00525BD7">
        <w:rPr>
          <w:rStyle w:val="Hperlink"/>
          <w:color w:val="auto"/>
          <w:szCs w:val="20"/>
          <w:u w:val="none"/>
        </w:rPr>
        <w:t>List of</w:t>
      </w:r>
      <w:r w:rsidRPr="00525BD7">
        <w:rPr>
          <w:iCs/>
          <w:color w:val="auto"/>
          <w:lang w:val="en-GB"/>
        </w:rPr>
        <w:t xml:space="preserve"> press realises……………………………………………………………………………………………………………….</w:t>
      </w:r>
      <w:r w:rsidR="00525BD7">
        <w:rPr>
          <w:iCs/>
          <w:color w:val="auto"/>
          <w:lang w:val="en-GB"/>
        </w:rPr>
        <w:t>8</w:t>
      </w:r>
    </w:p>
    <w:p w14:paraId="57FF0F05" w14:textId="56F4763D" w:rsidR="001C4E5C" w:rsidRPr="00525BD7" w:rsidRDefault="001C4E5C" w:rsidP="001C4E5C">
      <w:pPr>
        <w:pStyle w:val="Illustratsiooniloend"/>
        <w:tabs>
          <w:tab w:val="right" w:leader="dot" w:pos="9638"/>
        </w:tabs>
        <w:rPr>
          <w:rStyle w:val="Hperlink"/>
          <w:color w:val="auto"/>
          <w:szCs w:val="20"/>
          <w:u w:val="none"/>
        </w:rPr>
      </w:pPr>
      <w:r w:rsidRPr="00525BD7">
        <w:rPr>
          <w:color w:val="auto"/>
          <w:lang w:val="en-GB"/>
        </w:rPr>
        <w:t>Ta</w:t>
      </w:r>
      <w:r w:rsidRPr="00525BD7">
        <w:rPr>
          <w:rStyle w:val="Hperlink"/>
          <w:color w:val="auto"/>
          <w:szCs w:val="20"/>
          <w:u w:val="none"/>
        </w:rPr>
        <w:t>ble 3. List of scientific journals………………………………………………………………………………………………………….</w:t>
      </w:r>
      <w:r w:rsidR="00525BD7">
        <w:rPr>
          <w:rStyle w:val="Hperlink"/>
          <w:color w:val="auto"/>
          <w:szCs w:val="20"/>
          <w:u w:val="none"/>
        </w:rPr>
        <w:t>8</w:t>
      </w:r>
    </w:p>
    <w:p w14:paraId="652F0F6D" w14:textId="7FEC87C1" w:rsidR="001C4E5C" w:rsidRPr="00525BD7" w:rsidRDefault="001C4E5C" w:rsidP="001C4E5C">
      <w:pPr>
        <w:pStyle w:val="Illustratsiooniloend"/>
        <w:tabs>
          <w:tab w:val="right" w:leader="dot" w:pos="9638"/>
        </w:tabs>
        <w:rPr>
          <w:iCs/>
          <w:color w:val="auto"/>
          <w:lang w:val="en-GB"/>
        </w:rPr>
      </w:pPr>
      <w:r w:rsidRPr="00525BD7">
        <w:rPr>
          <w:rStyle w:val="Hperlink"/>
          <w:color w:val="auto"/>
          <w:szCs w:val="20"/>
          <w:u w:val="none"/>
        </w:rPr>
        <w:t xml:space="preserve">Table </w:t>
      </w:r>
      <w:r w:rsidRPr="00525BD7">
        <w:rPr>
          <w:iCs/>
          <w:color w:val="auto"/>
          <w:lang w:val="en-GB"/>
        </w:rPr>
        <w:t xml:space="preserve">4. </w:t>
      </w:r>
      <w:r w:rsidR="00A345E9" w:rsidRPr="00525BD7">
        <w:rPr>
          <w:iCs/>
          <w:color w:val="auto"/>
          <w:lang w:val="en-GB"/>
        </w:rPr>
        <w:t>List of annual reports……………………………………………………………………………………………………………..</w:t>
      </w:r>
      <w:r w:rsidR="00525BD7">
        <w:rPr>
          <w:iCs/>
          <w:color w:val="auto"/>
          <w:lang w:val="en-GB"/>
        </w:rPr>
        <w:t>9</w:t>
      </w:r>
    </w:p>
    <w:p w14:paraId="0244FDF1" w14:textId="25ADEE6B" w:rsidR="00A345E9" w:rsidRPr="00525BD7" w:rsidRDefault="00A345E9" w:rsidP="00A345E9">
      <w:pPr>
        <w:pStyle w:val="Illustratsiooniloend"/>
        <w:tabs>
          <w:tab w:val="right" w:leader="dot" w:pos="9638"/>
        </w:tabs>
        <w:rPr>
          <w:iCs/>
          <w:color w:val="auto"/>
          <w:lang w:val="en-GB"/>
        </w:rPr>
      </w:pPr>
      <w:r w:rsidRPr="00525BD7">
        <w:rPr>
          <w:iCs/>
          <w:color w:val="auto"/>
          <w:lang w:val="en-GB"/>
        </w:rPr>
        <w:t>Table 5. List of websites……………………………………………………………………………………………………………………..</w:t>
      </w:r>
      <w:r w:rsidR="00525BD7">
        <w:rPr>
          <w:iCs/>
          <w:color w:val="auto"/>
          <w:lang w:val="en-GB"/>
        </w:rPr>
        <w:t>9</w:t>
      </w:r>
    </w:p>
    <w:p w14:paraId="234DE8E5" w14:textId="634DFF81" w:rsidR="00A345E9" w:rsidRPr="00525BD7" w:rsidRDefault="00A345E9" w:rsidP="00A345E9">
      <w:pPr>
        <w:pStyle w:val="Illustratsiooniloend"/>
        <w:tabs>
          <w:tab w:val="right" w:leader="dot" w:pos="9638"/>
        </w:tabs>
        <w:rPr>
          <w:iCs/>
          <w:color w:val="auto"/>
          <w:lang w:val="en-GB"/>
        </w:rPr>
      </w:pPr>
      <w:r w:rsidRPr="00525BD7">
        <w:rPr>
          <w:iCs/>
          <w:color w:val="auto"/>
          <w:lang w:val="en-GB"/>
        </w:rPr>
        <w:t xml:space="preserve">Table 6. Reporting </w:t>
      </w:r>
      <w:r w:rsidRPr="00525BD7">
        <w:rPr>
          <w:rStyle w:val="rynqvb"/>
          <w:color w:val="auto"/>
          <w:lang w:val="en"/>
        </w:rPr>
        <w:t>periodicity and deadlines…………………………………………………………………………………………1</w:t>
      </w:r>
      <w:r w:rsidR="00525BD7">
        <w:rPr>
          <w:rStyle w:val="rynqvb"/>
          <w:color w:val="auto"/>
          <w:lang w:val="en"/>
        </w:rPr>
        <w:t>0</w:t>
      </w:r>
    </w:p>
    <w:p w14:paraId="1985DCC9" w14:textId="77777777" w:rsidR="0082058C" w:rsidRPr="00525BD7" w:rsidRDefault="0082058C" w:rsidP="001C4E5C">
      <w:pPr>
        <w:pStyle w:val="Illustratsiooniloend"/>
        <w:tabs>
          <w:tab w:val="right" w:leader="dot" w:pos="9638"/>
        </w:tabs>
        <w:rPr>
          <w:rStyle w:val="Hperlink"/>
          <w:color w:val="auto"/>
          <w:szCs w:val="20"/>
          <w:u w:val="none"/>
          <w:lang w:val="en-GB"/>
        </w:rPr>
      </w:pPr>
    </w:p>
    <w:p w14:paraId="370637D5" w14:textId="2DC93E41" w:rsidR="00005CC8" w:rsidRPr="00525BD7" w:rsidRDefault="00005CC8" w:rsidP="00A345E9">
      <w:pPr>
        <w:pStyle w:val="Kehatekst"/>
        <w:kinsoku w:val="0"/>
        <w:overflowPunct w:val="0"/>
        <w:rPr>
          <w:rFonts w:ascii="Tahoma" w:hAnsi="Tahoma"/>
          <w:b/>
          <w:sz w:val="20"/>
          <w:szCs w:val="20"/>
          <w:lang w:val="en-GB"/>
        </w:rPr>
      </w:pPr>
      <w:r w:rsidRPr="00525BD7">
        <w:rPr>
          <w:rFonts w:ascii="Tahoma" w:hAnsi="Tahoma"/>
          <w:sz w:val="20"/>
          <w:szCs w:val="20"/>
          <w:lang w:val="en-GB"/>
        </w:rPr>
        <w:fldChar w:fldCharType="end"/>
      </w:r>
      <w:r w:rsidRPr="00525BD7">
        <w:rPr>
          <w:rFonts w:ascii="Tahoma" w:hAnsi="Tahoma"/>
          <w:b/>
          <w:sz w:val="20"/>
          <w:szCs w:val="20"/>
          <w:lang w:val="en-GB"/>
        </w:rPr>
        <w:t>Figures</w:t>
      </w:r>
    </w:p>
    <w:p w14:paraId="6ED07E4F" w14:textId="0DB09B19" w:rsidR="00BB3449" w:rsidRPr="00525BD7" w:rsidRDefault="00005CC8" w:rsidP="009A3925">
      <w:pPr>
        <w:pStyle w:val="Illustratsiooniloend"/>
        <w:tabs>
          <w:tab w:val="right" w:leader="dot" w:pos="9638"/>
        </w:tabs>
        <w:rPr>
          <w:rFonts w:asciiTheme="minorHAnsi" w:eastAsiaTheme="minorEastAsia" w:hAnsiTheme="minorHAnsi"/>
          <w:color w:val="auto"/>
          <w:szCs w:val="20"/>
          <w:lang w:val="en-GB" w:eastAsia="en-US"/>
        </w:rPr>
      </w:pPr>
      <w:r w:rsidRPr="00525BD7">
        <w:rPr>
          <w:color w:val="auto"/>
          <w:szCs w:val="20"/>
          <w:lang w:val="en-GB"/>
        </w:rPr>
        <w:fldChar w:fldCharType="begin"/>
      </w:r>
      <w:r w:rsidRPr="00525BD7">
        <w:rPr>
          <w:color w:val="auto"/>
          <w:szCs w:val="20"/>
          <w:lang w:val="en-GB"/>
        </w:rPr>
        <w:instrText xml:space="preserve"> TOC \h \z \c "Figure" </w:instrText>
      </w:r>
      <w:r w:rsidRPr="00525BD7">
        <w:rPr>
          <w:color w:val="auto"/>
          <w:szCs w:val="20"/>
          <w:lang w:val="en-GB"/>
        </w:rPr>
        <w:fldChar w:fldCharType="separate"/>
      </w:r>
      <w:hyperlink w:anchor="_Toc524629148" w:history="1">
        <w:r w:rsidR="00BB3449" w:rsidRPr="00525BD7">
          <w:rPr>
            <w:rStyle w:val="Hperlink"/>
            <w:color w:val="auto"/>
            <w:szCs w:val="20"/>
            <w:lang w:val="en-GB"/>
          </w:rPr>
          <w:t xml:space="preserve">Figure 1: Levels of interest to the </w:t>
        </w:r>
        <w:r w:rsidR="00667480" w:rsidRPr="00525BD7">
          <w:rPr>
            <w:rStyle w:val="Hperlink"/>
            <w:color w:val="auto"/>
            <w:szCs w:val="20"/>
            <w:lang w:val="en-GB"/>
          </w:rPr>
          <w:t>Project</w:t>
        </w:r>
        <w:r w:rsidR="00BB3449" w:rsidRPr="00525BD7">
          <w:rPr>
            <w:webHidden/>
            <w:color w:val="auto"/>
            <w:szCs w:val="20"/>
            <w:lang w:val="en-GB"/>
          </w:rPr>
          <w:tab/>
        </w:r>
        <w:r w:rsidR="00525BD7">
          <w:rPr>
            <w:webHidden/>
            <w:color w:val="auto"/>
            <w:szCs w:val="20"/>
            <w:lang w:val="en-GB"/>
          </w:rPr>
          <w:t>6</w:t>
        </w:r>
      </w:hyperlink>
    </w:p>
    <w:p w14:paraId="255B6D40" w14:textId="5E5B4770" w:rsidR="00005CC8" w:rsidRPr="00525BD7" w:rsidRDefault="00005CC8" w:rsidP="009A3925">
      <w:pPr>
        <w:pStyle w:val="Kehatekst"/>
        <w:tabs>
          <w:tab w:val="right" w:leader="dot" w:pos="9156"/>
          <w:tab w:val="right" w:leader="dot" w:pos="9638"/>
        </w:tabs>
        <w:kinsoku w:val="0"/>
        <w:overflowPunct w:val="0"/>
        <w:spacing w:before="69"/>
        <w:rPr>
          <w:rFonts w:ascii="Tahoma" w:hAnsi="Tahoma"/>
          <w:sz w:val="20"/>
          <w:szCs w:val="20"/>
          <w:lang w:val="en-GB"/>
        </w:rPr>
      </w:pPr>
      <w:r w:rsidRPr="00525BD7">
        <w:rPr>
          <w:rFonts w:ascii="Tahoma" w:hAnsi="Tahoma"/>
          <w:sz w:val="20"/>
          <w:szCs w:val="20"/>
          <w:lang w:val="en-GB"/>
        </w:rPr>
        <w:fldChar w:fldCharType="end"/>
      </w:r>
    </w:p>
    <w:p w14:paraId="3F7AF02A" w14:textId="400FDCF4" w:rsidR="00005CC8" w:rsidRPr="00525BD7" w:rsidRDefault="00005CC8" w:rsidP="009A3925">
      <w:pPr>
        <w:pStyle w:val="Kehatekst"/>
        <w:tabs>
          <w:tab w:val="right" w:leader="dot" w:pos="9638"/>
        </w:tabs>
        <w:rPr>
          <w:rFonts w:ascii="Tahoma" w:hAnsi="Tahoma"/>
          <w:b/>
          <w:sz w:val="20"/>
          <w:szCs w:val="20"/>
          <w:lang w:val="en-GB"/>
        </w:rPr>
      </w:pPr>
      <w:r w:rsidRPr="00525BD7">
        <w:rPr>
          <w:rFonts w:ascii="Tahoma" w:hAnsi="Tahoma"/>
          <w:b/>
          <w:sz w:val="20"/>
          <w:szCs w:val="20"/>
          <w:lang w:val="en-GB"/>
        </w:rPr>
        <w:t>Annexe</w:t>
      </w:r>
      <w:r w:rsidR="00C36229" w:rsidRPr="00525BD7">
        <w:rPr>
          <w:rFonts w:ascii="Tahoma" w:hAnsi="Tahoma"/>
          <w:b/>
          <w:sz w:val="20"/>
          <w:szCs w:val="20"/>
          <w:lang w:val="en-GB"/>
        </w:rPr>
        <w:t>s</w:t>
      </w:r>
    </w:p>
    <w:p w14:paraId="1CFBB98B" w14:textId="27B3218A" w:rsidR="004B40C5" w:rsidRPr="00525BD7" w:rsidRDefault="004B40C5" w:rsidP="009A3925">
      <w:pPr>
        <w:pStyle w:val="Illustratsiooniloend"/>
        <w:tabs>
          <w:tab w:val="right" w:leader="dot" w:pos="9498"/>
          <w:tab w:val="right" w:leader="dot" w:pos="9638"/>
        </w:tabs>
        <w:rPr>
          <w:rStyle w:val="Hperlink"/>
          <w:color w:val="auto"/>
          <w:szCs w:val="20"/>
          <w:u w:val="none"/>
          <w:lang w:val="en-GB"/>
        </w:rPr>
      </w:pPr>
      <w:r w:rsidRPr="00525BD7">
        <w:rPr>
          <w:color w:val="auto"/>
          <w:szCs w:val="20"/>
          <w:lang w:val="en-GB"/>
        </w:rPr>
        <w:fldChar w:fldCharType="begin"/>
      </w:r>
      <w:r w:rsidRPr="00525BD7">
        <w:rPr>
          <w:color w:val="auto"/>
          <w:szCs w:val="20"/>
          <w:lang w:val="en-GB"/>
        </w:rPr>
        <w:instrText xml:space="preserve"> TOC \h \z \c "Annex" </w:instrText>
      </w:r>
      <w:r w:rsidRPr="00525BD7">
        <w:rPr>
          <w:color w:val="auto"/>
          <w:szCs w:val="20"/>
          <w:lang w:val="en-GB"/>
        </w:rPr>
        <w:fldChar w:fldCharType="separate"/>
      </w:r>
      <w:r w:rsidR="00C36229" w:rsidRPr="00525BD7">
        <w:rPr>
          <w:rStyle w:val="Hperlink"/>
          <w:color w:val="auto"/>
          <w:szCs w:val="20"/>
          <w:u w:val="none"/>
          <w:lang w:val="en-GB"/>
        </w:rPr>
        <w:t>Annex 1:</w:t>
      </w:r>
      <w:r w:rsidR="00E171DD" w:rsidRPr="00525BD7">
        <w:rPr>
          <w:rStyle w:val="Hperlink"/>
          <w:color w:val="auto"/>
          <w:szCs w:val="20"/>
          <w:u w:val="none"/>
          <w:lang w:val="en-GB"/>
        </w:rPr>
        <w:t xml:space="preserve"> </w:t>
      </w:r>
      <w:r w:rsidR="00C36229" w:rsidRPr="00525BD7">
        <w:rPr>
          <w:rStyle w:val="Hperlink"/>
          <w:color w:val="auto"/>
          <w:szCs w:val="20"/>
          <w:u w:val="none"/>
          <w:lang w:val="en-GB"/>
        </w:rPr>
        <w:t>Template for collecting contact details of stakeholders…………………………………………………………</w:t>
      </w:r>
      <w:r w:rsidR="00BD7A6C" w:rsidRPr="00525BD7">
        <w:rPr>
          <w:rStyle w:val="Hperlink"/>
          <w:color w:val="auto"/>
          <w:szCs w:val="20"/>
          <w:u w:val="none"/>
          <w:lang w:val="en-GB"/>
        </w:rPr>
        <w:t>……</w:t>
      </w:r>
      <w:r w:rsidR="00525BD7">
        <w:rPr>
          <w:rStyle w:val="Hperlink"/>
          <w:color w:val="auto"/>
          <w:szCs w:val="20"/>
          <w:u w:val="none"/>
          <w:lang w:val="en-GB"/>
        </w:rPr>
        <w:t>1</w:t>
      </w:r>
      <w:r w:rsidR="009B74AF" w:rsidRPr="00525BD7">
        <w:rPr>
          <w:rStyle w:val="Hperlink"/>
          <w:color w:val="auto"/>
          <w:szCs w:val="20"/>
          <w:u w:val="none"/>
          <w:lang w:val="en-GB"/>
        </w:rPr>
        <w:t>2</w:t>
      </w:r>
    </w:p>
    <w:p w14:paraId="5E9492E9" w14:textId="6FEADC9D" w:rsidR="006960B9" w:rsidRPr="00BD3BCF" w:rsidRDefault="008C764D" w:rsidP="00BD7A6C">
      <w:pPr>
        <w:pStyle w:val="Illustratsiooniloend"/>
        <w:tabs>
          <w:tab w:val="right" w:leader="dot" w:pos="9638"/>
        </w:tabs>
        <w:rPr>
          <w:rStyle w:val="Rhutus"/>
          <w:rFonts w:eastAsiaTheme="majorEastAsia" w:cstheme="majorBidi"/>
          <w:b/>
          <w:iCs w:val="0"/>
          <w:caps/>
          <w:color w:val="2A2A2A" w:themeColor="text2"/>
          <w:sz w:val="36"/>
          <w:szCs w:val="32"/>
          <w:highlight w:val="yellow"/>
          <w:lang w:val="en-GB"/>
        </w:rPr>
      </w:pPr>
      <w:r w:rsidRPr="00525BD7">
        <w:rPr>
          <w:color w:val="auto"/>
          <w:szCs w:val="20"/>
          <w:lang w:val="en-GB"/>
        </w:rPr>
        <w:t xml:space="preserve">Annex </w:t>
      </w:r>
      <w:r w:rsidR="00BD7A6C" w:rsidRPr="00525BD7">
        <w:rPr>
          <w:color w:val="auto"/>
          <w:szCs w:val="20"/>
          <w:lang w:val="en-GB"/>
        </w:rPr>
        <w:t>2</w:t>
      </w:r>
      <w:r w:rsidRPr="00525BD7">
        <w:rPr>
          <w:color w:val="auto"/>
          <w:szCs w:val="20"/>
          <w:lang w:val="en-GB"/>
        </w:rPr>
        <w:t xml:space="preserve">: </w:t>
      </w:r>
      <w:r w:rsidR="002869EF" w:rsidRPr="00525BD7">
        <w:rPr>
          <w:color w:val="auto"/>
          <w:szCs w:val="20"/>
          <w:lang w:val="en-GB"/>
        </w:rPr>
        <w:t>Dissemination monitoring form</w:t>
      </w:r>
      <w:r w:rsidR="009B74AF" w:rsidRPr="00525BD7">
        <w:rPr>
          <w:color w:val="auto"/>
          <w:szCs w:val="20"/>
          <w:lang w:val="en-GB"/>
        </w:rPr>
        <w:t xml:space="preserve"> template</w:t>
      </w:r>
      <w:r w:rsidR="002869EF" w:rsidRPr="00525BD7">
        <w:rPr>
          <w:color w:val="auto"/>
          <w:szCs w:val="20"/>
          <w:lang w:val="en-GB"/>
        </w:rPr>
        <w:t>……………………………………………………………………………</w:t>
      </w:r>
      <w:r w:rsidR="00E2111D">
        <w:rPr>
          <w:color w:val="auto"/>
          <w:szCs w:val="20"/>
          <w:lang w:val="en-GB"/>
        </w:rPr>
        <w:t>…..</w:t>
      </w:r>
      <w:r w:rsidR="00525BD7">
        <w:rPr>
          <w:color w:val="auto"/>
          <w:szCs w:val="20"/>
          <w:lang w:val="en-GB"/>
        </w:rPr>
        <w:t>1</w:t>
      </w:r>
      <w:r w:rsidR="009B74AF" w:rsidRPr="00525BD7">
        <w:rPr>
          <w:color w:val="auto"/>
          <w:szCs w:val="20"/>
          <w:lang w:val="en-GB"/>
        </w:rPr>
        <w:t>2</w:t>
      </w:r>
      <w:r w:rsidR="004B40C5" w:rsidRPr="00525BD7">
        <w:rPr>
          <w:color w:val="auto"/>
          <w:szCs w:val="20"/>
          <w:lang w:val="en-GB"/>
        </w:rPr>
        <w:fldChar w:fldCharType="end"/>
      </w:r>
      <w:r w:rsidR="006960B9" w:rsidRPr="00BD3BCF">
        <w:rPr>
          <w:rStyle w:val="Rhutus"/>
          <w:iCs w:val="0"/>
          <w:color w:val="2A2A2A" w:themeColor="text2"/>
          <w:highlight w:val="yellow"/>
          <w:lang w:val="en-GB"/>
        </w:rPr>
        <w:br w:type="page"/>
      </w:r>
    </w:p>
    <w:p w14:paraId="48DDDB73" w14:textId="4E5CF0F4" w:rsidR="0074316E" w:rsidRPr="002D11F0" w:rsidRDefault="00B71B14" w:rsidP="00E6542F">
      <w:pPr>
        <w:pStyle w:val="Pealkiri1"/>
        <w:rPr>
          <w:rStyle w:val="Rhutus"/>
          <w:iCs w:val="0"/>
          <w:color w:val="002060"/>
          <w:lang w:val="en-GB"/>
        </w:rPr>
      </w:pPr>
      <w:bookmarkStart w:id="3" w:name="_Toc134789169"/>
      <w:r w:rsidRPr="002D11F0">
        <w:rPr>
          <w:rStyle w:val="Rhutus"/>
          <w:iCs w:val="0"/>
          <w:color w:val="002060"/>
          <w:lang w:val="en-GB"/>
        </w:rPr>
        <w:lastRenderedPageBreak/>
        <w:t>INTRODUCTION</w:t>
      </w:r>
      <w:bookmarkEnd w:id="3"/>
    </w:p>
    <w:p w14:paraId="7EEE7A46" w14:textId="47D632DE" w:rsidR="008F3556" w:rsidRPr="00A66325" w:rsidRDefault="00BB3449" w:rsidP="00BC073E">
      <w:pPr>
        <w:pStyle w:val="Pealkiri2"/>
        <w:rPr>
          <w:color w:val="002060"/>
          <w:lang w:val="en-GB"/>
        </w:rPr>
      </w:pPr>
      <w:bookmarkStart w:id="4" w:name="_Toc134789170"/>
      <w:r w:rsidRPr="00A66325">
        <w:rPr>
          <w:color w:val="002060"/>
          <w:lang w:val="en-GB"/>
        </w:rPr>
        <w:t>P</w:t>
      </w:r>
      <w:r w:rsidR="00E6542F" w:rsidRPr="00A66325">
        <w:rPr>
          <w:color w:val="002060"/>
          <w:lang w:val="en-GB"/>
        </w:rPr>
        <w:t>urp</w:t>
      </w:r>
      <w:r w:rsidR="00A8386B" w:rsidRPr="00A66325">
        <w:rPr>
          <w:color w:val="002060"/>
          <w:lang w:val="en-GB"/>
        </w:rPr>
        <w:t>O</w:t>
      </w:r>
      <w:r w:rsidR="00E6542F" w:rsidRPr="00A66325">
        <w:rPr>
          <w:color w:val="002060"/>
          <w:lang w:val="en-GB"/>
        </w:rPr>
        <w:t xml:space="preserve">se of the </w:t>
      </w:r>
      <w:r w:rsidR="002D11F0" w:rsidRPr="00A66325">
        <w:rPr>
          <w:color w:val="002060"/>
          <w:lang w:val="en-GB"/>
        </w:rPr>
        <w:t xml:space="preserve">NATIONAL </w:t>
      </w:r>
      <w:r w:rsidR="00E6542F" w:rsidRPr="00A66325">
        <w:rPr>
          <w:color w:val="002060"/>
          <w:lang w:val="en-GB"/>
        </w:rPr>
        <w:t>dissemination plan</w:t>
      </w:r>
      <w:bookmarkEnd w:id="4"/>
      <w:r w:rsidR="00E6542F" w:rsidRPr="00A66325">
        <w:rPr>
          <w:color w:val="002060"/>
          <w:lang w:val="en-GB"/>
        </w:rPr>
        <w:t xml:space="preserve"> </w:t>
      </w:r>
    </w:p>
    <w:p w14:paraId="6E8F15D9" w14:textId="687C2FB3" w:rsidR="00E6542F" w:rsidRDefault="00E6542F" w:rsidP="00E6542F">
      <w:pPr>
        <w:rPr>
          <w:color w:val="000000" w:themeColor="text1"/>
          <w:lang w:val="en-GB"/>
        </w:rPr>
      </w:pPr>
      <w:r w:rsidRPr="00A66325">
        <w:rPr>
          <w:color w:val="000000" w:themeColor="text1"/>
          <w:lang w:val="en-GB"/>
        </w:rPr>
        <w:t xml:space="preserve">This document contains the </w:t>
      </w:r>
      <w:r w:rsidR="00A66325" w:rsidRPr="00A66325">
        <w:rPr>
          <w:color w:val="000000" w:themeColor="text1"/>
          <w:lang w:val="en-GB"/>
        </w:rPr>
        <w:t>National d</w:t>
      </w:r>
      <w:r w:rsidRPr="00A66325">
        <w:rPr>
          <w:color w:val="000000" w:themeColor="text1"/>
          <w:lang w:val="en-GB"/>
        </w:rPr>
        <w:t xml:space="preserve">issemination plan of the </w:t>
      </w:r>
      <w:r w:rsidR="005E6320" w:rsidRPr="00A66325">
        <w:rPr>
          <w:color w:val="000000" w:themeColor="text1"/>
          <w:lang w:val="en-GB"/>
        </w:rPr>
        <w:t>UNI</w:t>
      </w:r>
      <w:r w:rsidR="00C33B58" w:rsidRPr="00A66325">
        <w:rPr>
          <w:color w:val="000000" w:themeColor="text1"/>
          <w:lang w:val="en-GB"/>
        </w:rPr>
        <w:t>TED4Surveillance</w:t>
      </w:r>
      <w:r w:rsidR="00C8107A" w:rsidRPr="00A66325">
        <w:rPr>
          <w:color w:val="000000" w:themeColor="text1"/>
          <w:lang w:val="en-GB"/>
        </w:rPr>
        <w:t xml:space="preserve"> </w:t>
      </w:r>
      <w:r w:rsidRPr="00A66325">
        <w:rPr>
          <w:color w:val="000000" w:themeColor="text1"/>
          <w:lang w:val="en-GB"/>
        </w:rPr>
        <w:t xml:space="preserve">(Work Package </w:t>
      </w:r>
      <w:r w:rsidR="00C33B58" w:rsidRPr="00A66325">
        <w:rPr>
          <w:color w:val="000000" w:themeColor="text1"/>
          <w:lang w:val="en-GB"/>
        </w:rPr>
        <w:t>6</w:t>
      </w:r>
      <w:r w:rsidRPr="00A66325">
        <w:rPr>
          <w:color w:val="000000" w:themeColor="text1"/>
          <w:lang w:val="en-GB"/>
        </w:rPr>
        <w:t xml:space="preserve">, Milestone </w:t>
      </w:r>
      <w:r w:rsidR="00A66325" w:rsidRPr="00A66325">
        <w:rPr>
          <w:color w:val="000000" w:themeColor="text1"/>
          <w:lang w:val="en-GB"/>
        </w:rPr>
        <w:t>19</w:t>
      </w:r>
      <w:r w:rsidRPr="00A66325">
        <w:rPr>
          <w:color w:val="000000" w:themeColor="text1"/>
          <w:lang w:val="en-GB"/>
        </w:rPr>
        <w:t>).</w:t>
      </w:r>
      <w:r w:rsidR="00B47193">
        <w:rPr>
          <w:color w:val="000000" w:themeColor="text1"/>
          <w:lang w:val="en-GB"/>
        </w:rPr>
        <w:t xml:space="preserve"> </w:t>
      </w:r>
    </w:p>
    <w:p w14:paraId="6939B221" w14:textId="026A68E1" w:rsidR="00D34CE9" w:rsidRDefault="00ED0FB0" w:rsidP="00E6542F">
      <w:pPr>
        <w:rPr>
          <w:color w:val="000000" w:themeColor="text1"/>
          <w:lang w:val="en-GB"/>
        </w:rPr>
      </w:pPr>
      <w:r>
        <w:rPr>
          <w:color w:val="000000" w:themeColor="text1"/>
          <w:lang w:val="en-GB"/>
        </w:rPr>
        <w:t>Dissemination</w:t>
      </w:r>
      <w:r w:rsidRPr="00ED0FB0">
        <w:rPr>
          <w:color w:val="000000" w:themeColor="text1"/>
          <w:lang w:val="en-GB"/>
        </w:rPr>
        <w:t xml:space="preserve"> is the process of making activities and achieved results </w:t>
      </w:r>
      <w:r>
        <w:rPr>
          <w:color w:val="000000" w:themeColor="text1"/>
          <w:lang w:val="en-GB"/>
        </w:rPr>
        <w:t xml:space="preserve">of the UNITED4Surveillance </w:t>
      </w:r>
      <w:r w:rsidRPr="00ED0FB0">
        <w:rPr>
          <w:color w:val="000000" w:themeColor="text1"/>
          <w:lang w:val="en-GB"/>
        </w:rPr>
        <w:t xml:space="preserve">available to </w:t>
      </w:r>
      <w:r>
        <w:rPr>
          <w:color w:val="000000" w:themeColor="text1"/>
          <w:lang w:val="en-GB"/>
        </w:rPr>
        <w:t xml:space="preserve">the stakeholders </w:t>
      </w:r>
      <w:r w:rsidRPr="00ED0FB0">
        <w:rPr>
          <w:color w:val="000000" w:themeColor="text1"/>
          <w:lang w:val="en-GB"/>
        </w:rPr>
        <w:t xml:space="preserve">and </w:t>
      </w:r>
      <w:r>
        <w:rPr>
          <w:color w:val="000000" w:themeColor="text1"/>
          <w:lang w:val="en-GB"/>
        </w:rPr>
        <w:t xml:space="preserve">other interested </w:t>
      </w:r>
      <w:r w:rsidRPr="00ED0FB0">
        <w:rPr>
          <w:color w:val="000000" w:themeColor="text1"/>
          <w:lang w:val="en-GB"/>
        </w:rPr>
        <w:t>audiences.</w:t>
      </w:r>
      <w:r>
        <w:rPr>
          <w:color w:val="000000" w:themeColor="text1"/>
          <w:lang w:val="en-GB"/>
        </w:rPr>
        <w:t xml:space="preserve"> </w:t>
      </w:r>
      <w:r w:rsidR="00D34CE9">
        <w:rPr>
          <w:color w:val="000000" w:themeColor="text1"/>
          <w:lang w:val="en-GB"/>
        </w:rPr>
        <w:t xml:space="preserve">The National dissemination plan will help to plan the activities related to the dissemination of the UNITED4Surveillance outcomes with stakeholders, concerned institutions, organizations and etc. in your country. </w:t>
      </w:r>
    </w:p>
    <w:p w14:paraId="5CEAB104" w14:textId="7C979C0F" w:rsidR="00D13519" w:rsidRDefault="00D13519" w:rsidP="00E6542F">
      <w:pPr>
        <w:rPr>
          <w:color w:val="000000" w:themeColor="text1"/>
          <w:lang w:val="en-GB"/>
        </w:rPr>
      </w:pPr>
      <w:r>
        <w:rPr>
          <w:color w:val="000000" w:themeColor="text1"/>
          <w:lang w:val="en-GB"/>
        </w:rPr>
        <w:t xml:space="preserve">National dissemination plan </w:t>
      </w:r>
      <w:r w:rsidRPr="00D13519">
        <w:rPr>
          <w:color w:val="000000" w:themeColor="text1"/>
          <w:lang w:val="en-GB"/>
        </w:rPr>
        <w:t>will be updated depending on the country's needs and activities.</w:t>
      </w:r>
    </w:p>
    <w:p w14:paraId="45A4FB7F" w14:textId="109D168D" w:rsidR="008F3556" w:rsidRPr="00B47193" w:rsidRDefault="00BB3449" w:rsidP="00BC073E">
      <w:pPr>
        <w:pStyle w:val="Pealkiri2"/>
        <w:rPr>
          <w:color w:val="002060"/>
          <w:lang w:val="en-GB"/>
        </w:rPr>
      </w:pPr>
      <w:bookmarkStart w:id="5" w:name="_Toc134789171"/>
      <w:r w:rsidRPr="00B47193">
        <w:rPr>
          <w:color w:val="002060"/>
          <w:lang w:val="en-GB"/>
        </w:rPr>
        <w:t>O</w:t>
      </w:r>
      <w:r w:rsidR="00E6542F" w:rsidRPr="00B47193">
        <w:rPr>
          <w:color w:val="002060"/>
          <w:lang w:val="en-GB"/>
        </w:rPr>
        <w:t>bjective</w:t>
      </w:r>
      <w:bookmarkEnd w:id="5"/>
    </w:p>
    <w:p w14:paraId="727A68C3" w14:textId="477DBDA5" w:rsidR="00E6542F" w:rsidRPr="00B47193" w:rsidRDefault="00E6542F" w:rsidP="00683A17">
      <w:pPr>
        <w:rPr>
          <w:color w:val="000000" w:themeColor="text1"/>
          <w:lang w:val="en-GB"/>
        </w:rPr>
      </w:pPr>
      <w:r w:rsidRPr="00B47193">
        <w:rPr>
          <w:color w:val="000000" w:themeColor="text1"/>
          <w:lang w:val="en-GB"/>
        </w:rPr>
        <w:t xml:space="preserve">The </w:t>
      </w:r>
      <w:r w:rsidR="00942F2F" w:rsidRPr="00B47193">
        <w:rPr>
          <w:color w:val="000000" w:themeColor="text1"/>
          <w:lang w:val="en-GB"/>
        </w:rPr>
        <w:t xml:space="preserve">main </w:t>
      </w:r>
      <w:r w:rsidRPr="00B47193">
        <w:rPr>
          <w:color w:val="000000" w:themeColor="text1"/>
          <w:lang w:val="en-GB"/>
        </w:rPr>
        <w:t xml:space="preserve">objectives of the </w:t>
      </w:r>
      <w:r w:rsidR="00B47193" w:rsidRPr="00B47193">
        <w:rPr>
          <w:color w:val="000000" w:themeColor="text1"/>
          <w:lang w:val="en-GB"/>
        </w:rPr>
        <w:t>National d</w:t>
      </w:r>
      <w:r w:rsidRPr="00B47193">
        <w:rPr>
          <w:color w:val="000000" w:themeColor="text1"/>
          <w:lang w:val="en-GB"/>
        </w:rPr>
        <w:t xml:space="preserve">issemination </w:t>
      </w:r>
      <w:r w:rsidR="006B61F9" w:rsidRPr="00B47193">
        <w:rPr>
          <w:color w:val="000000" w:themeColor="text1"/>
          <w:lang w:val="en-GB"/>
        </w:rPr>
        <w:t>plan</w:t>
      </w:r>
      <w:r w:rsidRPr="00B47193">
        <w:rPr>
          <w:color w:val="000000" w:themeColor="text1"/>
          <w:lang w:val="en-GB"/>
        </w:rPr>
        <w:t xml:space="preserve"> are:</w:t>
      </w:r>
    </w:p>
    <w:p w14:paraId="5E01DE66" w14:textId="372FC149" w:rsidR="00E6542F" w:rsidRPr="00B47193" w:rsidRDefault="00942F2F" w:rsidP="00942F2F">
      <w:pPr>
        <w:pStyle w:val="Loendilik"/>
        <w:rPr>
          <w:color w:val="auto"/>
          <w:lang w:val="en-GB"/>
        </w:rPr>
      </w:pPr>
      <w:r w:rsidRPr="00B47193">
        <w:rPr>
          <w:color w:val="auto"/>
          <w:lang w:val="en-GB"/>
        </w:rPr>
        <w:t>Raise awareness about UNITED4Surveillance, it’s activities and outcomes</w:t>
      </w:r>
      <w:r w:rsidR="00B47193" w:rsidRPr="00B47193">
        <w:rPr>
          <w:color w:val="auto"/>
          <w:lang w:val="en-GB"/>
        </w:rPr>
        <w:t xml:space="preserve"> at national level</w:t>
      </w:r>
      <w:r w:rsidRPr="00B47193">
        <w:rPr>
          <w:color w:val="auto"/>
          <w:lang w:val="en-GB"/>
        </w:rPr>
        <w:t>.</w:t>
      </w:r>
    </w:p>
    <w:p w14:paraId="38ECEE92" w14:textId="61C1B55F" w:rsidR="0079139C" w:rsidRPr="005C1DC5" w:rsidRDefault="0079139C" w:rsidP="00CD3A30">
      <w:pPr>
        <w:pStyle w:val="Loendilik"/>
        <w:rPr>
          <w:color w:val="auto"/>
          <w:lang w:val="en-GB"/>
        </w:rPr>
      </w:pPr>
      <w:r w:rsidRPr="005C1DC5">
        <w:rPr>
          <w:color w:val="auto"/>
          <w:lang w:val="en-GB"/>
        </w:rPr>
        <w:t>Communicate the UNITED4Surveillance progress in a clear way depending on the audience and thereby ensure broad stakeholder’s and target groups engagement at different levels</w:t>
      </w:r>
      <w:r w:rsidR="005C1DC5" w:rsidRPr="005C1DC5">
        <w:rPr>
          <w:color w:val="auto"/>
          <w:lang w:val="en-GB"/>
        </w:rPr>
        <w:t xml:space="preserve"> at national level</w:t>
      </w:r>
      <w:r w:rsidRPr="005C1DC5">
        <w:rPr>
          <w:color w:val="auto"/>
          <w:lang w:val="en-GB"/>
        </w:rPr>
        <w:t>.</w:t>
      </w:r>
    </w:p>
    <w:p w14:paraId="2A05D27C" w14:textId="6C631E88" w:rsidR="002824E3" w:rsidRPr="005C1DC5" w:rsidRDefault="002824E3" w:rsidP="00CD3A30">
      <w:pPr>
        <w:pStyle w:val="Loendilik"/>
        <w:rPr>
          <w:color w:val="auto"/>
          <w:lang w:val="en-GB"/>
        </w:rPr>
      </w:pPr>
      <w:r w:rsidRPr="005C1DC5">
        <w:rPr>
          <w:color w:val="auto"/>
          <w:lang w:val="en-GB"/>
        </w:rPr>
        <w:t xml:space="preserve">Ensure UNITED4Surveillance sustainability </w:t>
      </w:r>
      <w:r w:rsidR="00D73B88" w:rsidRPr="005C1DC5">
        <w:rPr>
          <w:color w:val="auto"/>
          <w:lang w:val="en-GB"/>
        </w:rPr>
        <w:t>through</w:t>
      </w:r>
      <w:r w:rsidRPr="005C1DC5">
        <w:rPr>
          <w:color w:val="auto"/>
          <w:lang w:val="en-GB"/>
        </w:rPr>
        <w:t xml:space="preserve"> the </w:t>
      </w:r>
      <w:r w:rsidR="00D73B88" w:rsidRPr="005C1DC5">
        <w:rPr>
          <w:color w:val="auto"/>
          <w:lang w:val="en-GB"/>
        </w:rPr>
        <w:t>Project ‘</w:t>
      </w:r>
      <w:r w:rsidRPr="005C1DC5">
        <w:rPr>
          <w:color w:val="auto"/>
          <w:lang w:val="en-GB"/>
        </w:rPr>
        <w:t>s outcomes</w:t>
      </w:r>
      <w:r w:rsidR="005C1DC5" w:rsidRPr="005C1DC5">
        <w:rPr>
          <w:color w:val="auto"/>
          <w:lang w:val="en-GB"/>
        </w:rPr>
        <w:t xml:space="preserve"> at national level</w:t>
      </w:r>
      <w:r w:rsidRPr="005C1DC5">
        <w:rPr>
          <w:color w:val="auto"/>
          <w:lang w:val="en-GB"/>
        </w:rPr>
        <w:t xml:space="preserve">. </w:t>
      </w:r>
    </w:p>
    <w:p w14:paraId="3598ACF5" w14:textId="7D2DAAE5" w:rsidR="00E6542F" w:rsidRPr="005C1DC5" w:rsidRDefault="00E6542F" w:rsidP="00E6542F">
      <w:pPr>
        <w:pStyle w:val="Pealkiri2"/>
        <w:rPr>
          <w:color w:val="002060"/>
          <w:lang w:val="en-GB"/>
        </w:rPr>
      </w:pPr>
      <w:bookmarkStart w:id="6" w:name="_Toc519146999"/>
      <w:bookmarkStart w:id="7" w:name="_Toc134789172"/>
      <w:r w:rsidRPr="005C1DC5">
        <w:rPr>
          <w:color w:val="002060"/>
          <w:lang w:val="en-GB"/>
        </w:rPr>
        <w:t>Outline of the dissemination plan</w:t>
      </w:r>
      <w:bookmarkEnd w:id="6"/>
      <w:bookmarkEnd w:id="7"/>
    </w:p>
    <w:p w14:paraId="72BC4479" w14:textId="3C26F52C" w:rsidR="003725A7" w:rsidRPr="005C1DC5" w:rsidRDefault="005C1DC5" w:rsidP="00E4053D">
      <w:pPr>
        <w:rPr>
          <w:color w:val="auto"/>
          <w:lang w:val="en-GB"/>
        </w:rPr>
      </w:pPr>
      <w:r w:rsidRPr="005C1DC5">
        <w:rPr>
          <w:color w:val="auto"/>
          <w:lang w:val="en-GB"/>
        </w:rPr>
        <w:t>National d</w:t>
      </w:r>
      <w:r w:rsidR="003725A7" w:rsidRPr="005C1DC5">
        <w:rPr>
          <w:color w:val="auto"/>
          <w:lang w:val="en-GB"/>
        </w:rPr>
        <w:t xml:space="preserve">issemination plan </w:t>
      </w:r>
      <w:r w:rsidR="00E4053D" w:rsidRPr="005C1DC5">
        <w:rPr>
          <w:color w:val="auto"/>
          <w:lang w:val="en-GB"/>
        </w:rPr>
        <w:t>includes information about:</w:t>
      </w:r>
    </w:p>
    <w:p w14:paraId="366C0523" w14:textId="77777777" w:rsidR="00A16C81" w:rsidRPr="005C1DC5" w:rsidRDefault="00A16C81" w:rsidP="00114A64">
      <w:pPr>
        <w:pStyle w:val="Loendilik"/>
        <w:numPr>
          <w:ilvl w:val="0"/>
          <w:numId w:val="8"/>
        </w:numPr>
        <w:rPr>
          <w:color w:val="auto"/>
          <w:lang w:val="en-GB"/>
        </w:rPr>
      </w:pPr>
      <w:r w:rsidRPr="005C1DC5">
        <w:rPr>
          <w:color w:val="auto"/>
          <w:lang w:val="en-GB"/>
        </w:rPr>
        <w:t>Who is the key audience and target groups and they need assessment.</w:t>
      </w:r>
    </w:p>
    <w:p w14:paraId="1228B03C" w14:textId="48B649F9" w:rsidR="00E4053D" w:rsidRPr="005C1DC5" w:rsidRDefault="00E4053D" w:rsidP="00114A64">
      <w:pPr>
        <w:pStyle w:val="Loendilik"/>
        <w:numPr>
          <w:ilvl w:val="0"/>
          <w:numId w:val="8"/>
        </w:numPr>
        <w:rPr>
          <w:color w:val="auto"/>
          <w:lang w:val="en-GB"/>
        </w:rPr>
      </w:pPr>
      <w:r w:rsidRPr="005C1DC5">
        <w:rPr>
          <w:color w:val="auto"/>
          <w:lang w:val="en-GB"/>
        </w:rPr>
        <w:t>What kind of information and activities will be disseminated.</w:t>
      </w:r>
    </w:p>
    <w:p w14:paraId="5CE6DD99" w14:textId="3D2C37E6" w:rsidR="00E4053D" w:rsidRPr="005C1DC5" w:rsidRDefault="00E4053D" w:rsidP="00114A64">
      <w:pPr>
        <w:pStyle w:val="Loendilik"/>
        <w:numPr>
          <w:ilvl w:val="0"/>
          <w:numId w:val="8"/>
        </w:numPr>
        <w:rPr>
          <w:color w:val="auto"/>
          <w:lang w:val="en-GB"/>
        </w:rPr>
      </w:pPr>
      <w:r w:rsidRPr="005C1DC5">
        <w:rPr>
          <w:color w:val="auto"/>
          <w:lang w:val="en-GB"/>
        </w:rPr>
        <w:t>Want kind of dissemination methods will be used.</w:t>
      </w:r>
    </w:p>
    <w:p w14:paraId="2584CE6A" w14:textId="70DD8834" w:rsidR="00E4053D" w:rsidRPr="005C1DC5" w:rsidRDefault="005C1DC5" w:rsidP="00114A64">
      <w:pPr>
        <w:pStyle w:val="Loendilik"/>
        <w:numPr>
          <w:ilvl w:val="0"/>
          <w:numId w:val="8"/>
        </w:numPr>
        <w:rPr>
          <w:color w:val="auto"/>
          <w:lang w:val="en-GB"/>
        </w:rPr>
      </w:pPr>
      <w:r w:rsidRPr="005C1DC5">
        <w:rPr>
          <w:color w:val="auto"/>
          <w:lang w:val="en-GB"/>
        </w:rPr>
        <w:t>P</w:t>
      </w:r>
      <w:r w:rsidR="00E4053D" w:rsidRPr="005C1DC5">
        <w:rPr>
          <w:color w:val="auto"/>
          <w:lang w:val="en-GB"/>
        </w:rPr>
        <w:t xml:space="preserve">eriodicity of </w:t>
      </w:r>
      <w:r w:rsidRPr="005C1DC5">
        <w:rPr>
          <w:color w:val="auto"/>
          <w:lang w:val="en-GB"/>
        </w:rPr>
        <w:t xml:space="preserve">the reporting of national </w:t>
      </w:r>
      <w:r w:rsidR="00E4053D" w:rsidRPr="005C1DC5">
        <w:rPr>
          <w:color w:val="auto"/>
          <w:lang w:val="en-GB"/>
        </w:rPr>
        <w:t>dissemination activities</w:t>
      </w:r>
      <w:r w:rsidRPr="005C1DC5">
        <w:rPr>
          <w:color w:val="auto"/>
          <w:lang w:val="en-GB"/>
        </w:rPr>
        <w:t>.</w:t>
      </w:r>
    </w:p>
    <w:p w14:paraId="491E8126" w14:textId="02C212EC" w:rsidR="001B4794" w:rsidRPr="005C1DC5" w:rsidRDefault="005C1DC5" w:rsidP="005C1DC5">
      <w:pPr>
        <w:pStyle w:val="Pealkiri1"/>
        <w:rPr>
          <w:color w:val="002060"/>
          <w:lang w:val="en-GB"/>
        </w:rPr>
      </w:pPr>
      <w:bookmarkStart w:id="8" w:name="_Toc134789173"/>
      <w:r w:rsidRPr="005C1DC5">
        <w:rPr>
          <w:color w:val="002060"/>
          <w:lang w:val="en-GB"/>
        </w:rPr>
        <w:t>Stakeholders analysis</w:t>
      </w:r>
      <w:bookmarkEnd w:id="8"/>
    </w:p>
    <w:p w14:paraId="7618091A" w14:textId="4F05FDE8" w:rsidR="00E07B81" w:rsidRPr="005C1DC5" w:rsidRDefault="00E07B81" w:rsidP="00E6542F">
      <w:pPr>
        <w:rPr>
          <w:rStyle w:val="markedcontent"/>
          <w:rFonts w:ascii="Arial" w:hAnsi="Arial" w:cs="Arial"/>
          <w:color w:val="auto"/>
          <w:lang w:val="en-GB"/>
        </w:rPr>
      </w:pPr>
      <w:r w:rsidRPr="005C1DC5">
        <w:rPr>
          <w:rStyle w:val="markedcontent"/>
          <w:rFonts w:ascii="Arial" w:hAnsi="Arial" w:cs="Arial"/>
          <w:color w:val="auto"/>
          <w:lang w:val="en-GB"/>
        </w:rPr>
        <w:t xml:space="preserve">A stakeholder is a person, group or </w:t>
      </w:r>
      <w:r w:rsidR="002E51FE" w:rsidRPr="005C1DC5">
        <w:rPr>
          <w:rStyle w:val="markedcontent"/>
          <w:rFonts w:ascii="Arial" w:hAnsi="Arial" w:cs="Arial"/>
          <w:color w:val="auto"/>
          <w:lang w:val="en-GB"/>
        </w:rPr>
        <w:t>organization</w:t>
      </w:r>
      <w:r w:rsidRPr="005C1DC5">
        <w:rPr>
          <w:rStyle w:val="markedcontent"/>
          <w:rFonts w:ascii="Arial" w:hAnsi="Arial" w:cs="Arial"/>
          <w:color w:val="auto"/>
          <w:lang w:val="en-GB"/>
        </w:rPr>
        <w:t xml:space="preserve"> who have an interest in or will be affected by </w:t>
      </w:r>
      <w:r w:rsidR="005C1DC5" w:rsidRPr="005C1DC5">
        <w:rPr>
          <w:rStyle w:val="markedcontent"/>
          <w:rFonts w:ascii="Arial" w:hAnsi="Arial" w:cs="Arial"/>
          <w:color w:val="auto"/>
          <w:lang w:val="en-GB"/>
        </w:rPr>
        <w:t xml:space="preserve">the UNITED4Surveillance </w:t>
      </w:r>
      <w:r w:rsidRPr="005C1DC5">
        <w:rPr>
          <w:rStyle w:val="markedcontent"/>
          <w:rFonts w:ascii="Arial" w:hAnsi="Arial" w:cs="Arial"/>
          <w:color w:val="auto"/>
          <w:lang w:val="en-GB"/>
        </w:rPr>
        <w:t xml:space="preserve">outcomes. </w:t>
      </w:r>
    </w:p>
    <w:p w14:paraId="1FCB854B" w14:textId="2823D1CD" w:rsidR="002E51FE" w:rsidRPr="005C1DC5" w:rsidRDefault="002E51FE" w:rsidP="002E51FE">
      <w:pPr>
        <w:rPr>
          <w:rStyle w:val="rynqvb"/>
          <w:color w:val="auto"/>
          <w:lang w:val="en-GB"/>
        </w:rPr>
      </w:pPr>
      <w:r w:rsidRPr="005C1DC5">
        <w:rPr>
          <w:rStyle w:val="rynqvb"/>
          <w:color w:val="auto"/>
          <w:lang w:val="en-GB"/>
        </w:rPr>
        <w:lastRenderedPageBreak/>
        <w:t xml:space="preserve">One of the most important tasks is the identification of </w:t>
      </w:r>
      <w:r w:rsidR="005C1DC5" w:rsidRPr="005C1DC5">
        <w:rPr>
          <w:rStyle w:val="rynqvb"/>
          <w:color w:val="auto"/>
          <w:lang w:val="en-GB"/>
        </w:rPr>
        <w:t xml:space="preserve">national </w:t>
      </w:r>
      <w:r w:rsidRPr="005C1DC5">
        <w:rPr>
          <w:rStyle w:val="rynqvb"/>
          <w:color w:val="auto"/>
          <w:lang w:val="en-GB"/>
        </w:rPr>
        <w:t xml:space="preserve">stakeholders and their needs as well as settings of their influence and interest in the </w:t>
      </w:r>
      <w:r w:rsidR="005C1DC5" w:rsidRPr="005C1DC5">
        <w:rPr>
          <w:rStyle w:val="rynqvb"/>
          <w:color w:val="auto"/>
          <w:lang w:val="en-GB"/>
        </w:rPr>
        <w:t>UNITED4Surveillance</w:t>
      </w:r>
      <w:r w:rsidRPr="005C1DC5">
        <w:rPr>
          <w:rStyle w:val="rynqvb"/>
          <w:color w:val="auto"/>
          <w:lang w:val="en-GB"/>
        </w:rPr>
        <w:t xml:space="preserve"> </w:t>
      </w:r>
    </w:p>
    <w:p w14:paraId="3F51C80E" w14:textId="3CFC40A4" w:rsidR="00E6542F" w:rsidRPr="00B74289" w:rsidRDefault="00DF10BC" w:rsidP="00E6542F">
      <w:pPr>
        <w:rPr>
          <w:color w:val="auto"/>
          <w:lang w:val="en-GB"/>
        </w:rPr>
      </w:pPr>
      <w:r w:rsidRPr="00B74289">
        <w:rPr>
          <w:color w:val="auto"/>
          <w:lang w:val="en-GB"/>
        </w:rPr>
        <w:t xml:space="preserve">Four </w:t>
      </w:r>
      <w:r w:rsidR="00E6542F" w:rsidRPr="00B74289">
        <w:rPr>
          <w:color w:val="auto"/>
          <w:lang w:val="en-GB"/>
        </w:rPr>
        <w:t xml:space="preserve">different levels of stakeholders </w:t>
      </w:r>
      <w:r w:rsidR="005C1DC5" w:rsidRPr="00B74289">
        <w:rPr>
          <w:color w:val="auto"/>
          <w:lang w:val="en-GB"/>
        </w:rPr>
        <w:t xml:space="preserve">have to be </w:t>
      </w:r>
      <w:r w:rsidR="00E6542F" w:rsidRPr="00B74289">
        <w:rPr>
          <w:color w:val="auto"/>
          <w:lang w:val="en-GB"/>
        </w:rPr>
        <w:t xml:space="preserve">identified: </w:t>
      </w:r>
    </w:p>
    <w:p w14:paraId="137E2571" w14:textId="41A95CB6" w:rsidR="009365D1" w:rsidRPr="00B74289" w:rsidRDefault="009365D1" w:rsidP="00114A64">
      <w:pPr>
        <w:pStyle w:val="Loendilik"/>
        <w:numPr>
          <w:ilvl w:val="0"/>
          <w:numId w:val="9"/>
        </w:numPr>
        <w:rPr>
          <w:i w:val="0"/>
          <w:iCs/>
          <w:color w:val="auto"/>
          <w:lang w:val="en-GB"/>
        </w:rPr>
      </w:pPr>
      <w:r w:rsidRPr="00B74289">
        <w:rPr>
          <w:b/>
          <w:bCs/>
          <w:i w:val="0"/>
          <w:iCs/>
          <w:color w:val="auto"/>
          <w:lang w:val="en-GB"/>
        </w:rPr>
        <w:t xml:space="preserve">High interest/high influence. </w:t>
      </w:r>
      <w:r w:rsidR="000C57ED" w:rsidRPr="00B74289">
        <w:rPr>
          <w:i w:val="0"/>
          <w:iCs/>
          <w:color w:val="auto"/>
          <w:lang w:val="en-GB"/>
        </w:rPr>
        <w:t xml:space="preserve">Any stakeholder </w:t>
      </w:r>
      <w:r w:rsidRPr="00B74289">
        <w:rPr>
          <w:i w:val="0"/>
          <w:iCs/>
          <w:color w:val="auto"/>
          <w:lang w:val="en-GB"/>
        </w:rPr>
        <w:t xml:space="preserve">in this group is a priority and need to </w:t>
      </w:r>
      <w:r w:rsidR="000C57ED" w:rsidRPr="00B74289">
        <w:rPr>
          <w:i w:val="0"/>
          <w:iCs/>
          <w:color w:val="auto"/>
          <w:lang w:val="en-GB"/>
        </w:rPr>
        <w:t xml:space="preserve">be fully </w:t>
      </w:r>
      <w:r w:rsidRPr="00B74289">
        <w:rPr>
          <w:i w:val="0"/>
          <w:iCs/>
          <w:color w:val="auto"/>
          <w:lang w:val="en-GB"/>
        </w:rPr>
        <w:t>informed</w:t>
      </w:r>
      <w:r w:rsidR="000C57ED" w:rsidRPr="00B74289">
        <w:rPr>
          <w:i w:val="0"/>
          <w:iCs/>
          <w:color w:val="auto"/>
          <w:lang w:val="en-GB"/>
        </w:rPr>
        <w:t xml:space="preserve">, </w:t>
      </w:r>
      <w:r w:rsidRPr="00B74289">
        <w:rPr>
          <w:i w:val="0"/>
          <w:iCs/>
          <w:color w:val="auto"/>
          <w:lang w:val="en-GB"/>
        </w:rPr>
        <w:t>consulted and engaged</w:t>
      </w:r>
      <w:r w:rsidRPr="00B74289">
        <w:rPr>
          <w:i w:val="0"/>
          <w:iCs/>
          <w:color w:val="002060"/>
          <w:lang w:val="en-GB"/>
        </w:rPr>
        <w:t>.</w:t>
      </w:r>
      <w:r w:rsidR="000C57ED" w:rsidRPr="00B74289">
        <w:rPr>
          <w:color w:val="002060"/>
          <w:lang w:val="en-GB"/>
        </w:rPr>
        <w:t xml:space="preserve"> </w:t>
      </w:r>
      <w:r w:rsidR="000C57ED" w:rsidRPr="00B74289">
        <w:rPr>
          <w:i w:val="0"/>
          <w:iCs/>
          <w:color w:val="auto"/>
          <w:lang w:val="en-GB"/>
        </w:rPr>
        <w:t>These stakeholders have an immediate interest, benefit and influence to the UNITED4Surveillance.</w:t>
      </w:r>
    </w:p>
    <w:p w14:paraId="40CDC583" w14:textId="72DF1A40" w:rsidR="009365D1" w:rsidRPr="00B74289" w:rsidRDefault="009365D1" w:rsidP="00114A64">
      <w:pPr>
        <w:pStyle w:val="Loendilik"/>
        <w:numPr>
          <w:ilvl w:val="0"/>
          <w:numId w:val="9"/>
        </w:numPr>
        <w:rPr>
          <w:i w:val="0"/>
          <w:iCs/>
          <w:color w:val="auto"/>
          <w:lang w:val="en-GB"/>
        </w:rPr>
      </w:pPr>
      <w:r w:rsidRPr="00B74289">
        <w:rPr>
          <w:b/>
          <w:bCs/>
          <w:i w:val="0"/>
          <w:iCs/>
          <w:color w:val="auto"/>
          <w:lang w:val="en-GB"/>
        </w:rPr>
        <w:t>High interest/low influence</w:t>
      </w:r>
      <w:r w:rsidR="000C57ED" w:rsidRPr="00B74289">
        <w:rPr>
          <w:b/>
          <w:bCs/>
          <w:i w:val="0"/>
          <w:iCs/>
          <w:color w:val="auto"/>
          <w:lang w:val="en-GB"/>
        </w:rPr>
        <w:t xml:space="preserve">. </w:t>
      </w:r>
      <w:r w:rsidR="000C57ED" w:rsidRPr="00B74289">
        <w:rPr>
          <w:i w:val="0"/>
          <w:iCs/>
          <w:color w:val="auto"/>
          <w:lang w:val="en-GB"/>
        </w:rPr>
        <w:t xml:space="preserve">Stakeholders </w:t>
      </w:r>
      <w:r w:rsidRPr="00B74289">
        <w:rPr>
          <w:i w:val="0"/>
          <w:iCs/>
          <w:color w:val="auto"/>
          <w:lang w:val="en-GB"/>
        </w:rPr>
        <w:t xml:space="preserve">in this group are interested so </w:t>
      </w:r>
      <w:r w:rsidR="00686E31" w:rsidRPr="00B74289">
        <w:rPr>
          <w:i w:val="0"/>
          <w:iCs/>
          <w:color w:val="auto"/>
          <w:lang w:val="en-GB"/>
        </w:rPr>
        <w:t>there is need to keep</w:t>
      </w:r>
      <w:r w:rsidRPr="00B74289">
        <w:rPr>
          <w:i w:val="0"/>
          <w:iCs/>
          <w:color w:val="auto"/>
          <w:lang w:val="en-GB"/>
        </w:rPr>
        <w:t xml:space="preserve"> them in touch but don’t expect them</w:t>
      </w:r>
      <w:r w:rsidR="00686E31" w:rsidRPr="00B74289">
        <w:rPr>
          <w:i w:val="0"/>
          <w:iCs/>
          <w:color w:val="auto"/>
          <w:lang w:val="en-GB"/>
        </w:rPr>
        <w:t xml:space="preserve"> </w:t>
      </w:r>
      <w:r w:rsidRPr="00B74289">
        <w:rPr>
          <w:i w:val="0"/>
          <w:iCs/>
          <w:color w:val="auto"/>
          <w:lang w:val="en-GB"/>
        </w:rPr>
        <w:t>to be fully involved.</w:t>
      </w:r>
    </w:p>
    <w:p w14:paraId="1342E40E" w14:textId="6537FA8A" w:rsidR="009365D1" w:rsidRPr="00B74289" w:rsidRDefault="009365D1" w:rsidP="00114A64">
      <w:pPr>
        <w:pStyle w:val="Loendilik"/>
        <w:numPr>
          <w:ilvl w:val="0"/>
          <w:numId w:val="9"/>
        </w:numPr>
        <w:rPr>
          <w:i w:val="0"/>
          <w:iCs/>
          <w:color w:val="auto"/>
          <w:lang w:val="en-GB"/>
        </w:rPr>
      </w:pPr>
      <w:r w:rsidRPr="00B74289">
        <w:rPr>
          <w:b/>
          <w:bCs/>
          <w:i w:val="0"/>
          <w:iCs/>
          <w:color w:val="auto"/>
          <w:lang w:val="en-GB"/>
        </w:rPr>
        <w:t>Low interest/high influence</w:t>
      </w:r>
      <w:r w:rsidR="00686E31" w:rsidRPr="00B74289">
        <w:rPr>
          <w:b/>
          <w:bCs/>
          <w:i w:val="0"/>
          <w:iCs/>
          <w:color w:val="auto"/>
          <w:lang w:val="en-GB"/>
        </w:rPr>
        <w:t xml:space="preserve">. </w:t>
      </w:r>
      <w:r w:rsidR="00686E31" w:rsidRPr="00B74289">
        <w:rPr>
          <w:i w:val="0"/>
          <w:iCs/>
          <w:color w:val="auto"/>
          <w:lang w:val="en-GB"/>
        </w:rPr>
        <w:t>Stakeholders</w:t>
      </w:r>
      <w:r w:rsidRPr="00B74289">
        <w:rPr>
          <w:i w:val="0"/>
          <w:iCs/>
          <w:color w:val="auto"/>
          <w:lang w:val="en-GB"/>
        </w:rPr>
        <w:t xml:space="preserve"> in this group may be useful to</w:t>
      </w:r>
      <w:r w:rsidR="00686E31" w:rsidRPr="00B74289">
        <w:rPr>
          <w:i w:val="0"/>
          <w:iCs/>
          <w:color w:val="auto"/>
          <w:lang w:val="en-GB"/>
        </w:rPr>
        <w:t xml:space="preserve"> the Project</w:t>
      </w:r>
      <w:r w:rsidRPr="00B74289">
        <w:rPr>
          <w:i w:val="0"/>
          <w:iCs/>
          <w:color w:val="auto"/>
          <w:lang w:val="en-GB"/>
        </w:rPr>
        <w:t xml:space="preserve"> certain </w:t>
      </w:r>
      <w:r w:rsidR="00686E31" w:rsidRPr="00B74289">
        <w:rPr>
          <w:i w:val="0"/>
          <w:iCs/>
          <w:color w:val="auto"/>
          <w:lang w:val="en-GB"/>
        </w:rPr>
        <w:t xml:space="preserve">activities </w:t>
      </w:r>
      <w:r w:rsidRPr="00B74289">
        <w:rPr>
          <w:i w:val="0"/>
          <w:iCs/>
          <w:color w:val="auto"/>
          <w:lang w:val="en-GB"/>
        </w:rPr>
        <w:t xml:space="preserve">so </w:t>
      </w:r>
      <w:r w:rsidR="00D241F3" w:rsidRPr="00B74289">
        <w:rPr>
          <w:i w:val="0"/>
          <w:iCs/>
          <w:color w:val="auto"/>
          <w:lang w:val="en-GB"/>
        </w:rPr>
        <w:t xml:space="preserve">they have to be </w:t>
      </w:r>
      <w:r w:rsidRPr="00B74289">
        <w:rPr>
          <w:i w:val="0"/>
          <w:iCs/>
          <w:color w:val="auto"/>
          <w:lang w:val="en-GB"/>
        </w:rPr>
        <w:t>informed enough so they can help if needed.</w:t>
      </w:r>
    </w:p>
    <w:p w14:paraId="51ABD76C" w14:textId="6E94C57A" w:rsidR="00DF10BC" w:rsidRPr="00B74289" w:rsidRDefault="009365D1" w:rsidP="00114A64">
      <w:pPr>
        <w:pStyle w:val="Loendilik"/>
        <w:numPr>
          <w:ilvl w:val="0"/>
          <w:numId w:val="9"/>
        </w:numPr>
        <w:rPr>
          <w:i w:val="0"/>
          <w:iCs/>
          <w:color w:val="auto"/>
          <w:lang w:val="en-GB"/>
        </w:rPr>
      </w:pPr>
      <w:r w:rsidRPr="00B74289">
        <w:rPr>
          <w:b/>
          <w:bCs/>
          <w:i w:val="0"/>
          <w:iCs/>
          <w:color w:val="auto"/>
          <w:lang w:val="en-GB"/>
        </w:rPr>
        <w:t>Low interest/low influence</w:t>
      </w:r>
      <w:r w:rsidR="00D241F3" w:rsidRPr="00B74289">
        <w:rPr>
          <w:b/>
          <w:bCs/>
          <w:i w:val="0"/>
          <w:iCs/>
          <w:color w:val="auto"/>
          <w:lang w:val="en-GB"/>
        </w:rPr>
        <w:t xml:space="preserve">. </w:t>
      </w:r>
      <w:r w:rsidR="00D241F3" w:rsidRPr="00B74289">
        <w:rPr>
          <w:i w:val="0"/>
          <w:iCs/>
          <w:color w:val="auto"/>
          <w:lang w:val="en-GB"/>
        </w:rPr>
        <w:t>Stakeholders</w:t>
      </w:r>
      <w:r w:rsidRPr="00B74289">
        <w:rPr>
          <w:i w:val="0"/>
          <w:iCs/>
          <w:color w:val="auto"/>
          <w:lang w:val="en-GB"/>
        </w:rPr>
        <w:t xml:space="preserve"> in this group may</w:t>
      </w:r>
      <w:r w:rsidR="00D241F3" w:rsidRPr="00B74289">
        <w:rPr>
          <w:i w:val="0"/>
          <w:iCs/>
          <w:color w:val="auto"/>
          <w:lang w:val="en-GB"/>
        </w:rPr>
        <w:t xml:space="preserve"> be </w:t>
      </w:r>
      <w:r w:rsidRPr="00B74289">
        <w:rPr>
          <w:i w:val="0"/>
          <w:iCs/>
          <w:color w:val="auto"/>
          <w:lang w:val="en-GB"/>
        </w:rPr>
        <w:t>wish</w:t>
      </w:r>
      <w:r w:rsidR="00D241F3" w:rsidRPr="00B74289">
        <w:rPr>
          <w:i w:val="0"/>
          <w:iCs/>
          <w:color w:val="auto"/>
          <w:lang w:val="en-GB"/>
        </w:rPr>
        <w:t>ed</w:t>
      </w:r>
      <w:r w:rsidRPr="00B74289">
        <w:rPr>
          <w:i w:val="0"/>
          <w:iCs/>
          <w:color w:val="auto"/>
          <w:lang w:val="en-GB"/>
        </w:rPr>
        <w:t xml:space="preserve"> to </w:t>
      </w:r>
      <w:r w:rsidR="00D241F3" w:rsidRPr="00B74289">
        <w:rPr>
          <w:i w:val="0"/>
          <w:iCs/>
          <w:color w:val="auto"/>
          <w:lang w:val="en-GB"/>
        </w:rPr>
        <w:t>be</w:t>
      </w:r>
      <w:r w:rsidRPr="00B74289">
        <w:rPr>
          <w:i w:val="0"/>
          <w:iCs/>
          <w:color w:val="auto"/>
          <w:lang w:val="en-GB"/>
        </w:rPr>
        <w:t xml:space="preserve"> informed with</w:t>
      </w:r>
      <w:r w:rsidR="00D241F3" w:rsidRPr="00B74289">
        <w:rPr>
          <w:i w:val="0"/>
          <w:iCs/>
          <w:color w:val="auto"/>
          <w:lang w:val="en-GB"/>
        </w:rPr>
        <w:t xml:space="preserve"> </w:t>
      </w:r>
      <w:r w:rsidRPr="00B74289">
        <w:rPr>
          <w:i w:val="0"/>
          <w:iCs/>
          <w:color w:val="auto"/>
          <w:lang w:val="en-GB"/>
        </w:rPr>
        <w:t>occasional briefings</w:t>
      </w:r>
      <w:r w:rsidR="00D241F3" w:rsidRPr="00B74289">
        <w:rPr>
          <w:i w:val="0"/>
          <w:iCs/>
          <w:color w:val="auto"/>
          <w:lang w:val="en-GB"/>
        </w:rPr>
        <w:t xml:space="preserve"> </w:t>
      </w:r>
      <w:r w:rsidRPr="00B74289">
        <w:rPr>
          <w:i w:val="0"/>
          <w:iCs/>
          <w:color w:val="auto"/>
          <w:lang w:val="en-GB"/>
        </w:rPr>
        <w:t>or via social media/website</w:t>
      </w:r>
      <w:r w:rsidR="00D241F3" w:rsidRPr="00B74289">
        <w:rPr>
          <w:i w:val="0"/>
          <w:iCs/>
          <w:color w:val="auto"/>
          <w:lang w:val="en-GB"/>
        </w:rPr>
        <w:t xml:space="preserve">. </w:t>
      </w:r>
    </w:p>
    <w:p w14:paraId="39D9BE8B" w14:textId="027E406A" w:rsidR="00F30E5B" w:rsidRPr="00B74289" w:rsidRDefault="00E6542F" w:rsidP="00B42561">
      <w:pPr>
        <w:rPr>
          <w:color w:val="auto"/>
          <w:lang w:val="en-GB"/>
        </w:rPr>
      </w:pPr>
      <w:r w:rsidRPr="00B74289">
        <w:rPr>
          <w:color w:val="auto"/>
          <w:lang w:val="en-GB"/>
        </w:rPr>
        <w:t xml:space="preserve">The level of interest and the level of influence are demonstrated in </w:t>
      </w:r>
      <w:hyperlink w:anchor="bookmark6" w:history="1">
        <w:r w:rsidRPr="00B74289">
          <w:rPr>
            <w:color w:val="auto"/>
            <w:lang w:val="en-GB"/>
          </w:rPr>
          <w:t>Figure</w:t>
        </w:r>
      </w:hyperlink>
      <w:r w:rsidRPr="00B74289">
        <w:rPr>
          <w:color w:val="auto"/>
          <w:lang w:val="en-GB"/>
        </w:rPr>
        <w:t xml:space="preserve"> 1.</w:t>
      </w:r>
      <w:r w:rsidR="00E76325" w:rsidRPr="00B74289">
        <w:rPr>
          <w:color w:val="auto"/>
          <w:lang w:val="en-GB"/>
        </w:rPr>
        <w:t xml:space="preserve"> The methods of communication with stakeholders will depend </w:t>
      </w:r>
      <w:r w:rsidR="00E76325" w:rsidRPr="00B74289">
        <w:rPr>
          <w:rStyle w:val="rynqvb"/>
          <w:color w:val="auto"/>
          <w:lang w:val="en-GB"/>
        </w:rPr>
        <w:t xml:space="preserve">on which group he will be assigned to. </w:t>
      </w:r>
    </w:p>
    <w:p w14:paraId="5ADF039C" w14:textId="246A1464" w:rsidR="00D27BE0" w:rsidRPr="00B74289" w:rsidRDefault="00A5745A" w:rsidP="00683A17">
      <w:pPr>
        <w:keepNext/>
        <w:jc w:val="center"/>
        <w:rPr>
          <w:lang w:val="en-GB"/>
        </w:rPr>
      </w:pPr>
      <w:r w:rsidRPr="00B74289">
        <w:rPr>
          <w:noProof/>
          <w:lang w:val="en-GB"/>
        </w:rPr>
        <w:drawing>
          <wp:inline distT="0" distB="0" distL="0" distR="0" wp14:anchorId="1F202F3C" wp14:editId="06C2B382">
            <wp:extent cx="3821832" cy="3867150"/>
            <wp:effectExtent l="19050" t="19050" r="26670" b="1905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4989" cy="3941174"/>
                    </a:xfrm>
                    <a:prstGeom prst="rect">
                      <a:avLst/>
                    </a:prstGeom>
                    <a:noFill/>
                    <a:ln>
                      <a:solidFill>
                        <a:schemeClr val="tx1"/>
                      </a:solidFill>
                    </a:ln>
                  </pic:spPr>
                </pic:pic>
              </a:graphicData>
            </a:graphic>
          </wp:inline>
        </w:drawing>
      </w:r>
    </w:p>
    <w:p w14:paraId="3383D570" w14:textId="42E7AC23" w:rsidR="00416CA8" w:rsidRPr="00B74289" w:rsidRDefault="00347DB3" w:rsidP="001B4794">
      <w:pPr>
        <w:pStyle w:val="Pealdis"/>
        <w:jc w:val="center"/>
        <w:rPr>
          <w:color w:val="auto"/>
          <w:lang w:val="en-GB"/>
        </w:rPr>
      </w:pPr>
      <w:bookmarkStart w:id="9" w:name="_Toc524629148"/>
      <w:r w:rsidRPr="00B74289">
        <w:rPr>
          <w:color w:val="auto"/>
          <w:lang w:val="en-GB"/>
        </w:rPr>
        <w:t xml:space="preserve">Figure </w:t>
      </w:r>
      <w:r w:rsidR="00553E46" w:rsidRPr="00B74289">
        <w:rPr>
          <w:color w:val="auto"/>
          <w:lang w:val="en-GB"/>
        </w:rPr>
        <w:fldChar w:fldCharType="begin"/>
      </w:r>
      <w:r w:rsidR="00553E46" w:rsidRPr="00B74289">
        <w:rPr>
          <w:color w:val="auto"/>
          <w:lang w:val="en-GB"/>
        </w:rPr>
        <w:instrText xml:space="preserve"> SEQ Figure \* ARABIC </w:instrText>
      </w:r>
      <w:r w:rsidR="00553E46" w:rsidRPr="00B74289">
        <w:rPr>
          <w:color w:val="auto"/>
          <w:lang w:val="en-GB"/>
        </w:rPr>
        <w:fldChar w:fldCharType="separate"/>
      </w:r>
      <w:r w:rsidR="006230CB" w:rsidRPr="00B74289">
        <w:rPr>
          <w:noProof/>
          <w:color w:val="auto"/>
          <w:lang w:val="en-GB"/>
        </w:rPr>
        <w:t>1</w:t>
      </w:r>
      <w:r w:rsidR="00553E46" w:rsidRPr="00B74289">
        <w:rPr>
          <w:color w:val="auto"/>
          <w:lang w:val="en-GB"/>
        </w:rPr>
        <w:fldChar w:fldCharType="end"/>
      </w:r>
      <w:r w:rsidRPr="00B74289">
        <w:rPr>
          <w:color w:val="auto"/>
          <w:lang w:val="en-GB"/>
        </w:rPr>
        <w:t xml:space="preserve">: </w:t>
      </w:r>
      <w:r w:rsidR="00553E46" w:rsidRPr="00B74289">
        <w:rPr>
          <w:color w:val="auto"/>
          <w:lang w:val="en-GB"/>
        </w:rPr>
        <w:t xml:space="preserve">Levels of interest to the </w:t>
      </w:r>
      <w:bookmarkEnd w:id="9"/>
      <w:r w:rsidR="00667480" w:rsidRPr="00B74289">
        <w:rPr>
          <w:color w:val="auto"/>
          <w:lang w:val="en-GB"/>
        </w:rPr>
        <w:t>Project</w:t>
      </w:r>
    </w:p>
    <w:p w14:paraId="03B7C5AE" w14:textId="743086B2" w:rsidR="00553E46" w:rsidRPr="00B74289" w:rsidRDefault="00553E46" w:rsidP="00B74289">
      <w:pPr>
        <w:rPr>
          <w:i/>
          <w:iCs/>
          <w:color w:val="auto"/>
          <w:lang w:val="en-GB"/>
        </w:rPr>
      </w:pPr>
      <w:r w:rsidRPr="00B74289">
        <w:rPr>
          <w:color w:val="auto"/>
          <w:lang w:val="en-GB"/>
        </w:rPr>
        <w:t xml:space="preserve">The </w:t>
      </w:r>
      <w:r w:rsidR="009032B0" w:rsidRPr="00B74289">
        <w:rPr>
          <w:color w:val="auto"/>
          <w:lang w:val="en-GB"/>
        </w:rPr>
        <w:t>UNITED4Surveillance</w:t>
      </w:r>
      <w:r w:rsidRPr="00B74289">
        <w:rPr>
          <w:color w:val="auto"/>
          <w:lang w:val="en-GB"/>
        </w:rPr>
        <w:t xml:space="preserve"> targets the following groups</w:t>
      </w:r>
      <w:r w:rsidR="00B74289" w:rsidRPr="00B74289">
        <w:rPr>
          <w:color w:val="auto"/>
          <w:lang w:val="en-GB"/>
        </w:rPr>
        <w:t xml:space="preserve"> - p</w:t>
      </w:r>
      <w:r w:rsidRPr="00B74289">
        <w:rPr>
          <w:iCs/>
          <w:color w:val="auto"/>
          <w:lang w:val="en-GB"/>
        </w:rPr>
        <w:t xml:space="preserve">ersonnel working at countries national/local authorities responsible for </w:t>
      </w:r>
      <w:r w:rsidR="00F07409" w:rsidRPr="00B74289">
        <w:rPr>
          <w:iCs/>
          <w:color w:val="auto"/>
          <w:lang w:val="en-GB"/>
        </w:rPr>
        <w:t>communicable diseases management</w:t>
      </w:r>
      <w:r w:rsidR="002C743A" w:rsidRPr="00B74289">
        <w:rPr>
          <w:iCs/>
          <w:color w:val="auto"/>
          <w:lang w:val="en-GB"/>
        </w:rPr>
        <w:t xml:space="preserve"> and implementation of one health </w:t>
      </w:r>
      <w:r w:rsidR="00F07409" w:rsidRPr="00B74289">
        <w:rPr>
          <w:iCs/>
          <w:color w:val="auto"/>
          <w:lang w:val="en-GB"/>
        </w:rPr>
        <w:t xml:space="preserve">approach </w:t>
      </w:r>
      <w:r w:rsidR="00F07409" w:rsidRPr="00B74289">
        <w:rPr>
          <w:iCs/>
          <w:color w:val="auto"/>
          <w:lang w:val="en-GB"/>
        </w:rPr>
        <w:lastRenderedPageBreak/>
        <w:t>(</w:t>
      </w:r>
      <w:r w:rsidR="002C743A" w:rsidRPr="00B74289">
        <w:rPr>
          <w:iCs/>
          <w:color w:val="auto"/>
          <w:lang w:val="en-GB"/>
        </w:rPr>
        <w:t xml:space="preserve">health, including public health) institutions, </w:t>
      </w:r>
      <w:r w:rsidR="00F07409" w:rsidRPr="00B74289">
        <w:rPr>
          <w:iCs/>
          <w:color w:val="auto"/>
          <w:lang w:val="en-GB"/>
        </w:rPr>
        <w:t>laborator</w:t>
      </w:r>
      <w:r w:rsidR="002C743A" w:rsidRPr="00B74289">
        <w:rPr>
          <w:iCs/>
          <w:color w:val="auto"/>
          <w:lang w:val="en-GB"/>
        </w:rPr>
        <w:t>ies</w:t>
      </w:r>
      <w:r w:rsidR="00F07409" w:rsidRPr="00B74289">
        <w:rPr>
          <w:iCs/>
          <w:color w:val="auto"/>
          <w:lang w:val="en-GB"/>
        </w:rPr>
        <w:t>, veterinary</w:t>
      </w:r>
      <w:r w:rsidR="002C743A" w:rsidRPr="00B74289">
        <w:rPr>
          <w:iCs/>
          <w:color w:val="auto"/>
          <w:lang w:val="en-GB"/>
        </w:rPr>
        <w:t xml:space="preserve"> services</w:t>
      </w:r>
      <w:r w:rsidR="00F07409" w:rsidRPr="00B74289">
        <w:rPr>
          <w:iCs/>
          <w:color w:val="auto"/>
          <w:lang w:val="en-GB"/>
        </w:rPr>
        <w:t>, environmental</w:t>
      </w:r>
      <w:r w:rsidR="002C743A" w:rsidRPr="00B74289">
        <w:rPr>
          <w:iCs/>
          <w:color w:val="auto"/>
          <w:lang w:val="en-GB"/>
        </w:rPr>
        <w:t xml:space="preserve"> agencies and etc.</w:t>
      </w:r>
      <w:r w:rsidR="00F07409" w:rsidRPr="00B74289">
        <w:rPr>
          <w:iCs/>
          <w:color w:val="auto"/>
          <w:lang w:val="en-GB"/>
        </w:rPr>
        <w:t>)</w:t>
      </w:r>
      <w:r w:rsidR="002C743A" w:rsidRPr="00B74289">
        <w:rPr>
          <w:iCs/>
          <w:color w:val="auto"/>
          <w:lang w:val="en-GB"/>
        </w:rPr>
        <w:t>.</w:t>
      </w:r>
    </w:p>
    <w:p w14:paraId="6E71EE58" w14:textId="2F635CCB" w:rsidR="009F52DF" w:rsidRPr="00AE7D87" w:rsidRDefault="00B74289" w:rsidP="00553E46">
      <w:pPr>
        <w:rPr>
          <w:color w:val="auto"/>
          <w:lang w:val="en-GB"/>
        </w:rPr>
      </w:pPr>
      <w:r w:rsidRPr="00AE7D87">
        <w:rPr>
          <w:color w:val="auto"/>
          <w:lang w:val="en-GB"/>
        </w:rPr>
        <w:t xml:space="preserve">Please identify the </w:t>
      </w:r>
      <w:r w:rsidR="009F52DF" w:rsidRPr="00AE7D87">
        <w:rPr>
          <w:color w:val="auto"/>
          <w:lang w:val="en-GB"/>
        </w:rPr>
        <w:t>stakeholder</w:t>
      </w:r>
      <w:r w:rsidRPr="00AE7D87">
        <w:rPr>
          <w:color w:val="auto"/>
          <w:lang w:val="en-GB"/>
        </w:rPr>
        <w:t xml:space="preserve">s of the UNITED4Surveillance outcomes and activities in your country by completing the </w:t>
      </w:r>
      <w:r w:rsidR="00AE7D87" w:rsidRPr="00AE7D87">
        <w:rPr>
          <w:color w:val="auto"/>
          <w:lang w:val="en-GB"/>
        </w:rPr>
        <w:t xml:space="preserve">National stakeholder list </w:t>
      </w:r>
      <w:r w:rsidR="009F52DF" w:rsidRPr="00AE7D87">
        <w:rPr>
          <w:color w:val="auto"/>
          <w:lang w:val="en-GB"/>
        </w:rPr>
        <w:t>presented in Annex 1.</w:t>
      </w:r>
    </w:p>
    <w:p w14:paraId="19C1E7AC" w14:textId="19C005C8" w:rsidR="004A20DE" w:rsidRPr="00A2443B" w:rsidRDefault="004A20DE" w:rsidP="004A20DE">
      <w:pPr>
        <w:pStyle w:val="Pealkiri1"/>
        <w:rPr>
          <w:color w:val="002060"/>
          <w:lang w:val="en-GB"/>
        </w:rPr>
      </w:pPr>
      <w:bookmarkStart w:id="10" w:name="_Toc519147010"/>
      <w:bookmarkStart w:id="11" w:name="_Toc134789174"/>
      <w:r w:rsidRPr="00A2443B">
        <w:rPr>
          <w:color w:val="002060"/>
          <w:lang w:val="en-GB"/>
        </w:rPr>
        <w:t>Dissemination methods and tools</w:t>
      </w:r>
      <w:bookmarkEnd w:id="10"/>
      <w:bookmarkEnd w:id="11"/>
    </w:p>
    <w:p w14:paraId="69BB1271" w14:textId="1BB2BDFC" w:rsidR="004A20DE" w:rsidRPr="00282624" w:rsidRDefault="00282624" w:rsidP="004A20DE">
      <w:pPr>
        <w:pStyle w:val="Pealkiri2"/>
        <w:rPr>
          <w:color w:val="002060"/>
          <w:lang w:val="en-GB"/>
        </w:rPr>
      </w:pPr>
      <w:bookmarkStart w:id="12" w:name="_Toc134789175"/>
      <w:r w:rsidRPr="00282624">
        <w:rPr>
          <w:color w:val="002060"/>
          <w:lang w:val="en-GB"/>
        </w:rPr>
        <w:t>CONFERENCES-Workshops-meetings</w:t>
      </w:r>
      <w:bookmarkEnd w:id="12"/>
    </w:p>
    <w:p w14:paraId="683BFEDB" w14:textId="3FA585C8" w:rsidR="00282624" w:rsidRDefault="00282624" w:rsidP="00282624">
      <w:pPr>
        <w:rPr>
          <w:iCs/>
          <w:color w:val="auto"/>
          <w:lang w:val="en-GB"/>
        </w:rPr>
      </w:pPr>
      <w:r w:rsidRPr="00282624">
        <w:rPr>
          <w:iCs/>
          <w:color w:val="auto"/>
          <w:lang w:val="en-GB"/>
        </w:rPr>
        <w:t xml:space="preserve">One of the most important dissemination parts is the dissemination that will be achieved through presentations to </w:t>
      </w:r>
      <w:r>
        <w:rPr>
          <w:iCs/>
          <w:color w:val="auto"/>
          <w:lang w:val="en-GB"/>
        </w:rPr>
        <w:t>national</w:t>
      </w:r>
      <w:r w:rsidRPr="00282624">
        <w:rPr>
          <w:iCs/>
          <w:color w:val="auto"/>
          <w:lang w:val="en-GB"/>
        </w:rPr>
        <w:t xml:space="preserve"> conferences, workshops and other collaborative events</w:t>
      </w:r>
      <w:r w:rsidR="00BE2377">
        <w:rPr>
          <w:iCs/>
          <w:color w:val="auto"/>
          <w:lang w:val="en-GB"/>
        </w:rPr>
        <w:t>, including the meetings with policy and decision makers</w:t>
      </w:r>
      <w:r w:rsidRPr="00282624">
        <w:rPr>
          <w:iCs/>
          <w:color w:val="auto"/>
          <w:lang w:val="en-GB"/>
        </w:rPr>
        <w:t>. During these events, UNITED4Surveillance partners will present the ongoing research on the field of reference of the Project.</w:t>
      </w:r>
    </w:p>
    <w:p w14:paraId="486336B1" w14:textId="693FC496" w:rsidR="00282624" w:rsidRDefault="00282624" w:rsidP="00282624">
      <w:pPr>
        <w:rPr>
          <w:iCs/>
          <w:color w:val="auto"/>
          <w:lang w:val="en-GB"/>
        </w:rPr>
      </w:pPr>
      <w:r>
        <w:rPr>
          <w:iCs/>
          <w:color w:val="auto"/>
          <w:lang w:val="en-GB"/>
        </w:rPr>
        <w:t xml:space="preserve">Please list </w:t>
      </w:r>
      <w:r w:rsidR="0027379F" w:rsidRPr="0027379F">
        <w:rPr>
          <w:i/>
          <w:color w:val="auto"/>
          <w:lang w:val="en-GB"/>
        </w:rPr>
        <w:t>(Table 1)</w:t>
      </w:r>
      <w:r w:rsidR="0027379F">
        <w:rPr>
          <w:iCs/>
          <w:color w:val="auto"/>
          <w:lang w:val="en-GB"/>
        </w:rPr>
        <w:t xml:space="preserve"> </w:t>
      </w:r>
      <w:r>
        <w:rPr>
          <w:iCs/>
          <w:color w:val="auto"/>
          <w:lang w:val="en-GB"/>
        </w:rPr>
        <w:t xml:space="preserve">the </w:t>
      </w:r>
      <w:r w:rsidR="000B3BE9" w:rsidRPr="000B3BE9">
        <w:rPr>
          <w:iCs/>
          <w:color w:val="auto"/>
          <w:lang w:val="en-GB"/>
        </w:rPr>
        <w:t xml:space="preserve">any conferences, workshops, meetings you are </w:t>
      </w:r>
      <w:r w:rsidR="00E551B1">
        <w:rPr>
          <w:iCs/>
          <w:color w:val="auto"/>
          <w:lang w:val="en-GB"/>
        </w:rPr>
        <w:t>planning to organize</w:t>
      </w:r>
      <w:r w:rsidR="000B3BE9" w:rsidRPr="000B3BE9">
        <w:rPr>
          <w:iCs/>
          <w:color w:val="auto"/>
          <w:lang w:val="en-GB"/>
        </w:rPr>
        <w:t xml:space="preserve"> </w:t>
      </w:r>
      <w:r w:rsidR="00D13519">
        <w:rPr>
          <w:iCs/>
          <w:color w:val="auto"/>
          <w:lang w:val="en-GB"/>
        </w:rPr>
        <w:t xml:space="preserve">or participate </w:t>
      </w:r>
      <w:r w:rsidR="000B3BE9" w:rsidRPr="000B3BE9">
        <w:rPr>
          <w:iCs/>
          <w:color w:val="auto"/>
          <w:lang w:val="en-GB"/>
        </w:rPr>
        <w:t xml:space="preserve">in your country in the next </w:t>
      </w:r>
      <w:r w:rsidR="00E551B1">
        <w:rPr>
          <w:iCs/>
          <w:color w:val="auto"/>
          <w:lang w:val="en-GB"/>
        </w:rPr>
        <w:t>three</w:t>
      </w:r>
      <w:r w:rsidR="000B3BE9" w:rsidRPr="000B3BE9">
        <w:rPr>
          <w:iCs/>
          <w:color w:val="auto"/>
          <w:lang w:val="en-GB"/>
        </w:rPr>
        <w:t xml:space="preserve"> years (20</w:t>
      </w:r>
      <w:r w:rsidR="00E551B1">
        <w:rPr>
          <w:iCs/>
          <w:color w:val="auto"/>
          <w:lang w:val="en-GB"/>
        </w:rPr>
        <w:t>23</w:t>
      </w:r>
      <w:r w:rsidR="000B3BE9" w:rsidRPr="000B3BE9">
        <w:rPr>
          <w:iCs/>
          <w:color w:val="auto"/>
          <w:lang w:val="en-GB"/>
        </w:rPr>
        <w:t>-202</w:t>
      </w:r>
      <w:r w:rsidR="00E551B1">
        <w:rPr>
          <w:iCs/>
          <w:color w:val="auto"/>
          <w:lang w:val="en-GB"/>
        </w:rPr>
        <w:t>5</w:t>
      </w:r>
      <w:r w:rsidR="000B3BE9" w:rsidRPr="000B3BE9">
        <w:rPr>
          <w:iCs/>
          <w:color w:val="auto"/>
          <w:lang w:val="en-GB"/>
        </w:rPr>
        <w:t xml:space="preserve">) </w:t>
      </w:r>
      <w:r w:rsidR="00E551B1">
        <w:rPr>
          <w:iCs/>
          <w:color w:val="auto"/>
          <w:lang w:val="en-GB"/>
        </w:rPr>
        <w:t>in which the</w:t>
      </w:r>
      <w:r w:rsidR="00D13519">
        <w:rPr>
          <w:iCs/>
          <w:color w:val="auto"/>
          <w:lang w:val="en-GB"/>
        </w:rPr>
        <w:t xml:space="preserve"> </w:t>
      </w:r>
      <w:r w:rsidR="00E551B1">
        <w:rPr>
          <w:iCs/>
          <w:color w:val="auto"/>
          <w:lang w:val="en-GB"/>
        </w:rPr>
        <w:t xml:space="preserve">UNITED4Surveillance activities </w:t>
      </w:r>
      <w:r w:rsidR="006567BC">
        <w:rPr>
          <w:iCs/>
          <w:color w:val="auto"/>
          <w:lang w:val="en-GB"/>
        </w:rPr>
        <w:t xml:space="preserve">and outcomes </w:t>
      </w:r>
      <w:r w:rsidR="000B3BE9" w:rsidRPr="000B3BE9">
        <w:rPr>
          <w:iCs/>
          <w:color w:val="auto"/>
          <w:lang w:val="en-GB"/>
        </w:rPr>
        <w:t>could be presented.</w:t>
      </w:r>
    </w:p>
    <w:p w14:paraId="15C6A386" w14:textId="76F19542" w:rsidR="00A761A8" w:rsidRPr="00114A64" w:rsidRDefault="00A761A8" w:rsidP="00114A64">
      <w:pPr>
        <w:jc w:val="left"/>
        <w:rPr>
          <w:b/>
          <w:bCs/>
          <w:iCs/>
          <w:color w:val="auto"/>
          <w:lang w:val="en-GB"/>
        </w:rPr>
      </w:pPr>
      <w:r w:rsidRPr="00114A64">
        <w:rPr>
          <w:b/>
          <w:bCs/>
          <w:iCs/>
          <w:color w:val="auto"/>
          <w:lang w:val="en-GB"/>
        </w:rPr>
        <w:t xml:space="preserve">Table 1. </w:t>
      </w:r>
      <w:r w:rsidRPr="00114A64">
        <w:rPr>
          <w:b/>
          <w:bCs/>
          <w:color w:val="auto"/>
          <w:lang w:val="en-GB"/>
        </w:rPr>
        <w:t>List of conferences-meetings-workshops</w:t>
      </w:r>
    </w:p>
    <w:tbl>
      <w:tblPr>
        <w:tblStyle w:val="Helekontuurtabel1rhk2"/>
        <w:tblW w:w="0" w:type="auto"/>
        <w:tblLook w:val="04A0" w:firstRow="1" w:lastRow="0" w:firstColumn="1" w:lastColumn="0" w:noHBand="0" w:noVBand="1"/>
      </w:tblPr>
      <w:tblGrid>
        <w:gridCol w:w="494"/>
        <w:gridCol w:w="3931"/>
        <w:gridCol w:w="1375"/>
        <w:gridCol w:w="1913"/>
        <w:gridCol w:w="1915"/>
      </w:tblGrid>
      <w:tr w:rsidR="001336AD" w:rsidRPr="00D13519" w14:paraId="6F2D3C70" w14:textId="77777777" w:rsidTr="00BE0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Borders>
              <w:top w:val="single" w:sz="4" w:space="0" w:color="002060"/>
              <w:left w:val="single" w:sz="4" w:space="0" w:color="002060"/>
              <w:bottom w:val="single" w:sz="12" w:space="0" w:color="002060"/>
              <w:right w:val="single" w:sz="4" w:space="0" w:color="002060"/>
            </w:tcBorders>
          </w:tcPr>
          <w:p w14:paraId="1FAE4137" w14:textId="50D47E46" w:rsidR="00D13519" w:rsidRPr="00D13519" w:rsidRDefault="00D13519" w:rsidP="00282624">
            <w:pPr>
              <w:rPr>
                <w:iCs/>
                <w:color w:val="002060"/>
                <w:lang w:val="en-GB"/>
              </w:rPr>
            </w:pPr>
            <w:r w:rsidRPr="00D13519">
              <w:rPr>
                <w:iCs/>
                <w:color w:val="002060"/>
                <w:lang w:val="en-GB"/>
              </w:rPr>
              <w:t>No</w:t>
            </w:r>
          </w:p>
        </w:tc>
        <w:tc>
          <w:tcPr>
            <w:tcW w:w="3931" w:type="dxa"/>
            <w:tcBorders>
              <w:top w:val="single" w:sz="4" w:space="0" w:color="002060"/>
              <w:left w:val="single" w:sz="4" w:space="0" w:color="002060"/>
              <w:bottom w:val="single" w:sz="12" w:space="0" w:color="002060"/>
              <w:right w:val="single" w:sz="4" w:space="0" w:color="002060"/>
            </w:tcBorders>
          </w:tcPr>
          <w:p w14:paraId="5CE1A084" w14:textId="0117470C" w:rsidR="00D13519" w:rsidRPr="00D13519" w:rsidRDefault="00D13519" w:rsidP="00282624">
            <w:pPr>
              <w:cnfStyle w:val="100000000000" w:firstRow="1" w:lastRow="0" w:firstColumn="0" w:lastColumn="0" w:oddVBand="0" w:evenVBand="0" w:oddHBand="0" w:evenHBand="0" w:firstRowFirstColumn="0" w:firstRowLastColumn="0" w:lastRowFirstColumn="0" w:lastRowLastColumn="0"/>
              <w:rPr>
                <w:iCs/>
                <w:color w:val="002060"/>
                <w:lang w:val="en-GB"/>
              </w:rPr>
            </w:pPr>
            <w:r w:rsidRPr="00D13519">
              <w:rPr>
                <w:iCs/>
                <w:color w:val="002060"/>
                <w:lang w:val="en-GB"/>
              </w:rPr>
              <w:t xml:space="preserve">Conference-workshop-meeting name </w:t>
            </w:r>
          </w:p>
        </w:tc>
        <w:tc>
          <w:tcPr>
            <w:tcW w:w="1375" w:type="dxa"/>
            <w:tcBorders>
              <w:top w:val="single" w:sz="4" w:space="0" w:color="002060"/>
              <w:left w:val="single" w:sz="4" w:space="0" w:color="002060"/>
              <w:bottom w:val="single" w:sz="12" w:space="0" w:color="002060"/>
              <w:right w:val="single" w:sz="4" w:space="0" w:color="002060"/>
            </w:tcBorders>
          </w:tcPr>
          <w:p w14:paraId="7B08A65B" w14:textId="30607E09" w:rsidR="00D13519" w:rsidRPr="00D13519" w:rsidRDefault="00BE0AD7" w:rsidP="00282624">
            <w:pPr>
              <w:cnfStyle w:val="100000000000" w:firstRow="1" w:lastRow="0" w:firstColumn="0" w:lastColumn="0" w:oddVBand="0" w:evenVBand="0" w:oddHBand="0" w:evenHBand="0" w:firstRowFirstColumn="0" w:firstRowLastColumn="0" w:lastRowFirstColumn="0" w:lastRowLastColumn="0"/>
              <w:rPr>
                <w:iCs/>
                <w:color w:val="002060"/>
                <w:lang w:val="en-GB"/>
              </w:rPr>
            </w:pPr>
            <w:r>
              <w:rPr>
                <w:iCs/>
                <w:color w:val="002060"/>
                <w:lang w:val="en-GB"/>
              </w:rPr>
              <w:t>Preliminary d</w:t>
            </w:r>
            <w:r w:rsidR="00D13519">
              <w:rPr>
                <w:iCs/>
                <w:color w:val="002060"/>
                <w:lang w:val="en-GB"/>
              </w:rPr>
              <w:t>ate</w:t>
            </w:r>
          </w:p>
        </w:tc>
        <w:tc>
          <w:tcPr>
            <w:tcW w:w="1913" w:type="dxa"/>
            <w:tcBorders>
              <w:top w:val="single" w:sz="4" w:space="0" w:color="002060"/>
              <w:left w:val="single" w:sz="4" w:space="0" w:color="002060"/>
              <w:bottom w:val="single" w:sz="12" w:space="0" w:color="002060"/>
              <w:right w:val="single" w:sz="4" w:space="0" w:color="002060"/>
            </w:tcBorders>
          </w:tcPr>
          <w:p w14:paraId="15E2E6EC" w14:textId="147E2153" w:rsidR="00D13519" w:rsidRPr="00D13519" w:rsidRDefault="00D13519" w:rsidP="00282624">
            <w:pPr>
              <w:cnfStyle w:val="100000000000" w:firstRow="1" w:lastRow="0" w:firstColumn="0" w:lastColumn="0" w:oddVBand="0" w:evenVBand="0" w:oddHBand="0" w:evenHBand="0" w:firstRowFirstColumn="0" w:firstRowLastColumn="0" w:lastRowFirstColumn="0" w:lastRowLastColumn="0"/>
              <w:rPr>
                <w:iCs/>
                <w:color w:val="002060"/>
                <w:lang w:val="en-GB"/>
              </w:rPr>
            </w:pPr>
            <w:r>
              <w:rPr>
                <w:iCs/>
                <w:color w:val="002060"/>
                <w:lang w:val="en-GB"/>
              </w:rPr>
              <w:t>Location</w:t>
            </w:r>
          </w:p>
        </w:tc>
        <w:tc>
          <w:tcPr>
            <w:tcW w:w="1915" w:type="dxa"/>
            <w:tcBorders>
              <w:top w:val="single" w:sz="4" w:space="0" w:color="002060"/>
              <w:left w:val="single" w:sz="4" w:space="0" w:color="002060"/>
              <w:bottom w:val="single" w:sz="12" w:space="0" w:color="002060"/>
              <w:right w:val="single" w:sz="4" w:space="0" w:color="002060"/>
            </w:tcBorders>
          </w:tcPr>
          <w:p w14:paraId="3CC1BAEF" w14:textId="00EAA283" w:rsidR="00D13519" w:rsidRPr="00D13519" w:rsidRDefault="00D13519" w:rsidP="00282624">
            <w:pPr>
              <w:cnfStyle w:val="100000000000" w:firstRow="1" w:lastRow="0" w:firstColumn="0" w:lastColumn="0" w:oddVBand="0" w:evenVBand="0" w:oddHBand="0" w:evenHBand="0" w:firstRowFirstColumn="0" w:firstRowLastColumn="0" w:lastRowFirstColumn="0" w:lastRowLastColumn="0"/>
              <w:rPr>
                <w:iCs/>
                <w:color w:val="002060"/>
                <w:lang w:val="en-GB"/>
              </w:rPr>
            </w:pPr>
            <w:r>
              <w:rPr>
                <w:iCs/>
                <w:color w:val="002060"/>
                <w:lang w:val="en-GB"/>
              </w:rPr>
              <w:t>Organizer</w:t>
            </w:r>
          </w:p>
        </w:tc>
      </w:tr>
      <w:tr w:rsidR="002F487E" w:rsidRPr="00D13519" w14:paraId="126F7DE0" w14:textId="77777777" w:rsidTr="00BE0AD7">
        <w:tc>
          <w:tcPr>
            <w:cnfStyle w:val="001000000000" w:firstRow="0" w:lastRow="0" w:firstColumn="1" w:lastColumn="0" w:oddVBand="0" w:evenVBand="0" w:oddHBand="0" w:evenHBand="0" w:firstRowFirstColumn="0" w:firstRowLastColumn="0" w:lastRowFirstColumn="0" w:lastRowLastColumn="0"/>
            <w:tcW w:w="494" w:type="dxa"/>
            <w:tcBorders>
              <w:top w:val="single" w:sz="12" w:space="0" w:color="002060"/>
              <w:left w:val="single" w:sz="4" w:space="0" w:color="002060"/>
              <w:bottom w:val="single" w:sz="4" w:space="0" w:color="002060"/>
              <w:right w:val="single" w:sz="4" w:space="0" w:color="002060"/>
            </w:tcBorders>
          </w:tcPr>
          <w:p w14:paraId="357477D2" w14:textId="34BA16BE" w:rsidR="00D13519" w:rsidRPr="00A761A8" w:rsidRDefault="00A761A8" w:rsidP="00282624">
            <w:pPr>
              <w:rPr>
                <w:b w:val="0"/>
                <w:bCs w:val="0"/>
                <w:iCs/>
                <w:color w:val="000000" w:themeColor="text1"/>
                <w:lang w:val="en-GB"/>
              </w:rPr>
            </w:pPr>
            <w:r w:rsidRPr="00A761A8">
              <w:rPr>
                <w:b w:val="0"/>
                <w:bCs w:val="0"/>
                <w:iCs/>
                <w:color w:val="000000" w:themeColor="text1"/>
                <w:lang w:val="en-GB"/>
              </w:rPr>
              <w:t>1</w:t>
            </w:r>
          </w:p>
        </w:tc>
        <w:tc>
          <w:tcPr>
            <w:tcW w:w="3931" w:type="dxa"/>
            <w:tcBorders>
              <w:top w:val="single" w:sz="12" w:space="0" w:color="002060"/>
              <w:left w:val="single" w:sz="4" w:space="0" w:color="002060"/>
              <w:bottom w:val="single" w:sz="4" w:space="0" w:color="002060"/>
              <w:right w:val="single" w:sz="4" w:space="0" w:color="002060"/>
            </w:tcBorders>
          </w:tcPr>
          <w:p w14:paraId="32EC83F9" w14:textId="36E3BF4F" w:rsidR="00D13519" w:rsidRPr="00D13519" w:rsidRDefault="00C536D1" w:rsidP="00C536D1">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sidRPr="00C536D1">
              <w:rPr>
                <w:iCs/>
                <w:color w:val="000000" w:themeColor="text1"/>
                <w:lang w:val="en-GB"/>
              </w:rPr>
              <w:t xml:space="preserve">Annual </w:t>
            </w:r>
            <w:r>
              <w:rPr>
                <w:iCs/>
                <w:color w:val="000000" w:themeColor="text1"/>
                <w:lang w:val="en-GB"/>
              </w:rPr>
              <w:t>Conference</w:t>
            </w:r>
            <w:r w:rsidRPr="00C536D1">
              <w:rPr>
                <w:iCs/>
                <w:color w:val="000000" w:themeColor="text1"/>
                <w:lang w:val="en-GB"/>
              </w:rPr>
              <w:t xml:space="preserve"> of the </w:t>
            </w:r>
            <w:r>
              <w:rPr>
                <w:iCs/>
                <w:color w:val="000000" w:themeColor="text1"/>
                <w:lang w:val="en-GB"/>
              </w:rPr>
              <w:t>Health Board (</w:t>
            </w:r>
            <w:r w:rsidRPr="00C536D1">
              <w:rPr>
                <w:iCs/>
                <w:color w:val="000000" w:themeColor="text1"/>
                <w:lang w:val="en-GB"/>
              </w:rPr>
              <w:t>HB</w:t>
            </w:r>
            <w:r>
              <w:rPr>
                <w:iCs/>
                <w:color w:val="000000" w:themeColor="text1"/>
                <w:lang w:val="en-GB"/>
              </w:rPr>
              <w:t>)</w:t>
            </w:r>
            <w:r w:rsidRPr="00C536D1">
              <w:rPr>
                <w:iCs/>
                <w:color w:val="000000" w:themeColor="text1"/>
                <w:lang w:val="en-GB"/>
              </w:rPr>
              <w:t xml:space="preserve"> CD Epidemiology Department</w:t>
            </w:r>
          </w:p>
        </w:tc>
        <w:tc>
          <w:tcPr>
            <w:tcW w:w="1375" w:type="dxa"/>
            <w:tcBorders>
              <w:top w:val="single" w:sz="12" w:space="0" w:color="002060"/>
              <w:left w:val="single" w:sz="4" w:space="0" w:color="002060"/>
              <w:bottom w:val="single" w:sz="4" w:space="0" w:color="002060"/>
              <w:right w:val="single" w:sz="4" w:space="0" w:color="002060"/>
            </w:tcBorders>
          </w:tcPr>
          <w:p w14:paraId="502572C1" w14:textId="5EDBBB54" w:rsidR="00D13519" w:rsidRPr="00D13519" w:rsidRDefault="00C536D1" w:rsidP="00282624">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May 2023</w:t>
            </w:r>
          </w:p>
        </w:tc>
        <w:tc>
          <w:tcPr>
            <w:tcW w:w="1913" w:type="dxa"/>
            <w:tcBorders>
              <w:top w:val="single" w:sz="12" w:space="0" w:color="002060"/>
              <w:left w:val="single" w:sz="4" w:space="0" w:color="002060"/>
              <w:bottom w:val="single" w:sz="4" w:space="0" w:color="002060"/>
              <w:right w:val="single" w:sz="4" w:space="0" w:color="002060"/>
            </w:tcBorders>
          </w:tcPr>
          <w:p w14:paraId="47B02A2F" w14:textId="79C9E0FD" w:rsidR="00D13519" w:rsidRPr="00D13519" w:rsidRDefault="00C536D1" w:rsidP="00282624">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Tallinn</w:t>
            </w:r>
          </w:p>
        </w:tc>
        <w:tc>
          <w:tcPr>
            <w:tcW w:w="1915" w:type="dxa"/>
            <w:tcBorders>
              <w:top w:val="single" w:sz="12" w:space="0" w:color="002060"/>
              <w:left w:val="single" w:sz="4" w:space="0" w:color="002060"/>
              <w:bottom w:val="single" w:sz="4" w:space="0" w:color="002060"/>
              <w:right w:val="single" w:sz="4" w:space="0" w:color="002060"/>
            </w:tcBorders>
          </w:tcPr>
          <w:p w14:paraId="4C4F1F45" w14:textId="2827FB03" w:rsidR="00D13519" w:rsidRPr="00D13519" w:rsidRDefault="00C536D1" w:rsidP="00282624">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Health Board</w:t>
            </w:r>
          </w:p>
        </w:tc>
      </w:tr>
      <w:tr w:rsidR="00BE0AD7" w:rsidRPr="00D13519" w14:paraId="14796558" w14:textId="77777777" w:rsidTr="00BE0AD7">
        <w:tc>
          <w:tcPr>
            <w:cnfStyle w:val="001000000000" w:firstRow="0" w:lastRow="0" w:firstColumn="1" w:lastColumn="0" w:oddVBand="0" w:evenVBand="0" w:oddHBand="0" w:evenHBand="0" w:firstRowFirstColumn="0" w:firstRowLastColumn="0" w:lastRowFirstColumn="0" w:lastRowLastColumn="0"/>
            <w:tcW w:w="494" w:type="dxa"/>
            <w:tcBorders>
              <w:top w:val="single" w:sz="4" w:space="0" w:color="002060"/>
              <w:left w:val="single" w:sz="4" w:space="0" w:color="002060"/>
              <w:bottom w:val="single" w:sz="4" w:space="0" w:color="002060"/>
              <w:right w:val="single" w:sz="4" w:space="0" w:color="002060"/>
            </w:tcBorders>
          </w:tcPr>
          <w:p w14:paraId="5A3CABC0" w14:textId="620747B8" w:rsidR="00D13519" w:rsidRPr="00A761A8" w:rsidRDefault="00A761A8" w:rsidP="00282624">
            <w:pPr>
              <w:rPr>
                <w:b w:val="0"/>
                <w:bCs w:val="0"/>
                <w:iCs/>
                <w:color w:val="000000" w:themeColor="text1"/>
                <w:lang w:val="en-GB"/>
              </w:rPr>
            </w:pPr>
            <w:r w:rsidRPr="00A761A8">
              <w:rPr>
                <w:b w:val="0"/>
                <w:bCs w:val="0"/>
                <w:iCs/>
                <w:color w:val="000000" w:themeColor="text1"/>
                <w:lang w:val="en-GB"/>
              </w:rPr>
              <w:t>2</w:t>
            </w:r>
          </w:p>
        </w:tc>
        <w:tc>
          <w:tcPr>
            <w:tcW w:w="3931" w:type="dxa"/>
            <w:tcBorders>
              <w:top w:val="single" w:sz="4" w:space="0" w:color="002060"/>
              <w:left w:val="single" w:sz="4" w:space="0" w:color="002060"/>
              <w:bottom w:val="single" w:sz="4" w:space="0" w:color="002060"/>
              <w:right w:val="single" w:sz="4" w:space="0" w:color="002060"/>
            </w:tcBorders>
          </w:tcPr>
          <w:p w14:paraId="429B81EE" w14:textId="0A563407" w:rsidR="00D13519" w:rsidRPr="00D13519" w:rsidRDefault="00C536D1" w:rsidP="00282624">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sidRPr="00C536D1">
              <w:rPr>
                <w:iCs/>
                <w:color w:val="000000" w:themeColor="text1"/>
                <w:lang w:val="en-GB"/>
              </w:rPr>
              <w:t>Annual Conference of the Health Board (HB) CD Epidemiology Department</w:t>
            </w:r>
          </w:p>
        </w:tc>
        <w:tc>
          <w:tcPr>
            <w:tcW w:w="1375" w:type="dxa"/>
            <w:tcBorders>
              <w:top w:val="single" w:sz="4" w:space="0" w:color="002060"/>
              <w:left w:val="single" w:sz="4" w:space="0" w:color="002060"/>
              <w:bottom w:val="single" w:sz="4" w:space="0" w:color="002060"/>
              <w:right w:val="single" w:sz="4" w:space="0" w:color="002060"/>
            </w:tcBorders>
          </w:tcPr>
          <w:p w14:paraId="6495D97D" w14:textId="5A7DF115" w:rsidR="00D13519" w:rsidRPr="00D13519" w:rsidRDefault="0053425A" w:rsidP="00282624">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November</w:t>
            </w:r>
            <w:r w:rsidR="00C536D1">
              <w:rPr>
                <w:iCs/>
                <w:color w:val="000000" w:themeColor="text1"/>
                <w:lang w:val="en-GB"/>
              </w:rPr>
              <w:t xml:space="preserve"> 202</w:t>
            </w:r>
            <w:r>
              <w:rPr>
                <w:iCs/>
                <w:color w:val="000000" w:themeColor="text1"/>
                <w:lang w:val="en-GB"/>
              </w:rPr>
              <w:t>4</w:t>
            </w:r>
          </w:p>
        </w:tc>
        <w:tc>
          <w:tcPr>
            <w:tcW w:w="1913" w:type="dxa"/>
            <w:tcBorders>
              <w:top w:val="single" w:sz="4" w:space="0" w:color="002060"/>
              <w:left w:val="single" w:sz="4" w:space="0" w:color="002060"/>
              <w:bottom w:val="single" w:sz="4" w:space="0" w:color="002060"/>
              <w:right w:val="single" w:sz="4" w:space="0" w:color="002060"/>
            </w:tcBorders>
          </w:tcPr>
          <w:p w14:paraId="63C56A19" w14:textId="3BD7F809" w:rsidR="00D13519" w:rsidRPr="00D13519" w:rsidRDefault="00C536D1" w:rsidP="00282624">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Tallinn</w:t>
            </w:r>
          </w:p>
        </w:tc>
        <w:tc>
          <w:tcPr>
            <w:tcW w:w="1915" w:type="dxa"/>
            <w:tcBorders>
              <w:top w:val="single" w:sz="4" w:space="0" w:color="002060"/>
              <w:left w:val="single" w:sz="4" w:space="0" w:color="002060"/>
              <w:bottom w:val="single" w:sz="4" w:space="0" w:color="002060"/>
              <w:right w:val="single" w:sz="4" w:space="0" w:color="002060"/>
            </w:tcBorders>
          </w:tcPr>
          <w:p w14:paraId="27842B2F" w14:textId="69E02A28" w:rsidR="00D13519" w:rsidRPr="00D13519" w:rsidRDefault="00C536D1" w:rsidP="00282624">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 xml:space="preserve">Health Board </w:t>
            </w:r>
          </w:p>
        </w:tc>
      </w:tr>
    </w:tbl>
    <w:p w14:paraId="478AC269" w14:textId="25841270" w:rsidR="002F487E" w:rsidRPr="001336AD" w:rsidRDefault="002F487E" w:rsidP="004A20DE">
      <w:pPr>
        <w:pStyle w:val="Pealkiri2"/>
        <w:rPr>
          <w:color w:val="002060"/>
          <w:lang w:val="en-GB"/>
        </w:rPr>
      </w:pPr>
      <w:bookmarkStart w:id="13" w:name="_Toc134789176"/>
      <w:r w:rsidRPr="001336AD">
        <w:rPr>
          <w:color w:val="002060"/>
          <w:lang w:val="en-GB"/>
        </w:rPr>
        <w:t>PRESS REl</w:t>
      </w:r>
      <w:r w:rsidR="0084461A">
        <w:rPr>
          <w:color w:val="002060"/>
          <w:lang w:val="en-GB"/>
        </w:rPr>
        <w:t>Ea</w:t>
      </w:r>
      <w:r w:rsidRPr="001336AD">
        <w:rPr>
          <w:color w:val="002060"/>
          <w:lang w:val="en-GB"/>
        </w:rPr>
        <w:t>se</w:t>
      </w:r>
      <w:bookmarkEnd w:id="13"/>
    </w:p>
    <w:p w14:paraId="3C3D8233" w14:textId="6CC84A04" w:rsidR="001336AD" w:rsidRPr="00135788" w:rsidRDefault="001336AD" w:rsidP="001336AD">
      <w:pPr>
        <w:rPr>
          <w:color w:val="auto"/>
          <w:lang w:val="en-GB"/>
        </w:rPr>
      </w:pPr>
      <w:r w:rsidRPr="00135788">
        <w:rPr>
          <w:color w:val="auto"/>
          <w:lang w:val="en-GB"/>
        </w:rPr>
        <w:t xml:space="preserve">Summaries of newsworthy events or results achieved by the UNITED4Surveillance </w:t>
      </w:r>
      <w:r w:rsidR="0027379F" w:rsidRPr="00135788">
        <w:rPr>
          <w:color w:val="auto"/>
          <w:lang w:val="en-GB"/>
        </w:rPr>
        <w:t xml:space="preserve">partners in the country </w:t>
      </w:r>
      <w:r w:rsidRPr="00135788">
        <w:rPr>
          <w:color w:val="auto"/>
          <w:lang w:val="en-GB"/>
        </w:rPr>
        <w:t>will form the content of press releases. Press releases/reports are used to communicate information proactively to the media and from there to the wider public, from which the elements that are considered of interest to the public are selected.</w:t>
      </w:r>
    </w:p>
    <w:p w14:paraId="1EB8B393" w14:textId="1B6F020A" w:rsidR="001336AD" w:rsidRPr="00135788" w:rsidRDefault="001336AD" w:rsidP="001336AD">
      <w:pPr>
        <w:rPr>
          <w:color w:val="auto"/>
          <w:lang w:val="en-GB"/>
        </w:rPr>
      </w:pPr>
      <w:r w:rsidRPr="00135788">
        <w:rPr>
          <w:color w:val="auto"/>
          <w:lang w:val="en-GB"/>
        </w:rPr>
        <w:t>Press releases are an important tool that can be used throughout</w:t>
      </w:r>
      <w:r w:rsidR="0027379F" w:rsidRPr="00135788">
        <w:rPr>
          <w:color w:val="auto"/>
          <w:lang w:val="en-GB"/>
        </w:rPr>
        <w:t xml:space="preserve"> the UNITED4Surveillance</w:t>
      </w:r>
      <w:r w:rsidRPr="00135788">
        <w:rPr>
          <w:color w:val="auto"/>
          <w:lang w:val="en-GB"/>
        </w:rPr>
        <w:t xml:space="preserve">. An approach that has proved successful when using press releases is for project partners to issue press releases simultaneously in their countries, giving journalists local contact points in order to follow-up in their own languages. </w:t>
      </w:r>
    </w:p>
    <w:p w14:paraId="4A383875" w14:textId="151F7F54" w:rsidR="001336AD" w:rsidRPr="00135788" w:rsidRDefault="001336AD" w:rsidP="001336AD">
      <w:pPr>
        <w:rPr>
          <w:color w:val="auto"/>
        </w:rPr>
      </w:pPr>
      <w:r w:rsidRPr="00135788">
        <w:rPr>
          <w:color w:val="auto"/>
        </w:rPr>
        <w:lastRenderedPageBreak/>
        <w:t xml:space="preserve">Please list </w:t>
      </w:r>
      <w:r w:rsidR="0027379F" w:rsidRPr="00135788">
        <w:rPr>
          <w:color w:val="auto"/>
        </w:rPr>
        <w:t xml:space="preserve">(Table 2) </w:t>
      </w:r>
      <w:r w:rsidRPr="00135788">
        <w:rPr>
          <w:color w:val="auto"/>
        </w:rPr>
        <w:t xml:space="preserve">dates and occasions where there is a possibility for the </w:t>
      </w:r>
      <w:r w:rsidR="0027379F" w:rsidRPr="00135788">
        <w:rPr>
          <w:color w:val="auto"/>
        </w:rPr>
        <w:t xml:space="preserve">UNITED4Surveillance </w:t>
      </w:r>
      <w:r w:rsidRPr="00135788">
        <w:rPr>
          <w:color w:val="auto"/>
        </w:rPr>
        <w:t>activities to be announced through a press release.</w:t>
      </w:r>
    </w:p>
    <w:p w14:paraId="3F7B017E" w14:textId="181517AF" w:rsidR="0027379F" w:rsidRPr="00114A64" w:rsidRDefault="0027379F" w:rsidP="00114A64">
      <w:pPr>
        <w:jc w:val="left"/>
        <w:rPr>
          <w:b/>
          <w:iCs/>
          <w:color w:val="auto"/>
          <w:lang w:val="en-GB"/>
        </w:rPr>
      </w:pPr>
      <w:r w:rsidRPr="00114A64">
        <w:rPr>
          <w:b/>
          <w:iCs/>
          <w:color w:val="auto"/>
          <w:lang w:val="en-GB"/>
        </w:rPr>
        <w:t xml:space="preserve">Table 2. List of </w:t>
      </w:r>
      <w:r w:rsidR="00BE0AD7" w:rsidRPr="00114A64">
        <w:rPr>
          <w:b/>
          <w:iCs/>
          <w:color w:val="auto"/>
          <w:lang w:val="en-GB"/>
        </w:rPr>
        <w:t>press re</w:t>
      </w:r>
      <w:r w:rsidR="0084461A" w:rsidRPr="00114A64">
        <w:rPr>
          <w:b/>
          <w:iCs/>
          <w:color w:val="auto"/>
          <w:lang w:val="en-GB"/>
        </w:rPr>
        <w:t>leases</w:t>
      </w:r>
    </w:p>
    <w:tbl>
      <w:tblPr>
        <w:tblStyle w:val="Helekontuurtabel1rhk2"/>
        <w:tblW w:w="9634" w:type="dxa"/>
        <w:tblLook w:val="04A0" w:firstRow="1" w:lastRow="0" w:firstColumn="1" w:lastColumn="0" w:noHBand="0" w:noVBand="1"/>
      </w:tblPr>
      <w:tblGrid>
        <w:gridCol w:w="494"/>
        <w:gridCol w:w="5030"/>
        <w:gridCol w:w="1984"/>
        <w:gridCol w:w="2126"/>
      </w:tblGrid>
      <w:tr w:rsidR="0027379F" w:rsidRPr="00D13519" w14:paraId="2F044D85" w14:textId="77777777" w:rsidTr="002737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Borders>
              <w:top w:val="single" w:sz="4" w:space="0" w:color="002060"/>
              <w:left w:val="single" w:sz="4" w:space="0" w:color="002060"/>
              <w:bottom w:val="single" w:sz="12" w:space="0" w:color="002060"/>
              <w:right w:val="single" w:sz="4" w:space="0" w:color="002060"/>
            </w:tcBorders>
          </w:tcPr>
          <w:p w14:paraId="6CF51CCE" w14:textId="77777777" w:rsidR="0027379F" w:rsidRPr="00D13519" w:rsidRDefault="0027379F" w:rsidP="00160C10">
            <w:pPr>
              <w:rPr>
                <w:iCs/>
                <w:color w:val="002060"/>
                <w:lang w:val="en-GB"/>
              </w:rPr>
            </w:pPr>
            <w:r w:rsidRPr="00D13519">
              <w:rPr>
                <w:iCs/>
                <w:color w:val="002060"/>
                <w:lang w:val="en-GB"/>
              </w:rPr>
              <w:t>No</w:t>
            </w:r>
          </w:p>
        </w:tc>
        <w:tc>
          <w:tcPr>
            <w:tcW w:w="5030" w:type="dxa"/>
            <w:tcBorders>
              <w:top w:val="single" w:sz="4" w:space="0" w:color="002060"/>
              <w:left w:val="single" w:sz="4" w:space="0" w:color="002060"/>
              <w:bottom w:val="single" w:sz="12" w:space="0" w:color="002060"/>
              <w:right w:val="single" w:sz="4" w:space="0" w:color="002060"/>
            </w:tcBorders>
          </w:tcPr>
          <w:p w14:paraId="125F0978" w14:textId="4B9B2DA7" w:rsidR="0027379F" w:rsidRPr="00D13519" w:rsidRDefault="0027379F" w:rsidP="00160C10">
            <w:pPr>
              <w:cnfStyle w:val="100000000000" w:firstRow="1" w:lastRow="0" w:firstColumn="0" w:lastColumn="0" w:oddVBand="0" w:evenVBand="0" w:oddHBand="0" w:evenHBand="0" w:firstRowFirstColumn="0" w:firstRowLastColumn="0" w:lastRowFirstColumn="0" w:lastRowLastColumn="0"/>
              <w:rPr>
                <w:iCs/>
                <w:color w:val="002060"/>
                <w:lang w:val="en-GB"/>
              </w:rPr>
            </w:pPr>
            <w:r>
              <w:rPr>
                <w:iCs/>
                <w:color w:val="002060"/>
                <w:lang w:val="en-GB"/>
              </w:rPr>
              <w:t xml:space="preserve">Press </w:t>
            </w:r>
            <w:r w:rsidR="00B6688B">
              <w:rPr>
                <w:iCs/>
                <w:color w:val="002060"/>
                <w:lang w:val="en-GB"/>
              </w:rPr>
              <w:t>re</w:t>
            </w:r>
            <w:r w:rsidR="0084461A">
              <w:rPr>
                <w:iCs/>
                <w:color w:val="002060"/>
                <w:lang w:val="en-GB"/>
              </w:rPr>
              <w:t>leases</w:t>
            </w:r>
          </w:p>
        </w:tc>
        <w:tc>
          <w:tcPr>
            <w:tcW w:w="1984" w:type="dxa"/>
            <w:tcBorders>
              <w:top w:val="single" w:sz="4" w:space="0" w:color="002060"/>
              <w:left w:val="single" w:sz="4" w:space="0" w:color="002060"/>
              <w:bottom w:val="single" w:sz="12" w:space="0" w:color="002060"/>
              <w:right w:val="single" w:sz="4" w:space="0" w:color="002060"/>
            </w:tcBorders>
          </w:tcPr>
          <w:p w14:paraId="62FAF32B" w14:textId="20A5FFB4" w:rsidR="0027379F" w:rsidRPr="00D13519" w:rsidRDefault="00BE0AD7" w:rsidP="00160C10">
            <w:pPr>
              <w:cnfStyle w:val="100000000000" w:firstRow="1" w:lastRow="0" w:firstColumn="0" w:lastColumn="0" w:oddVBand="0" w:evenVBand="0" w:oddHBand="0" w:evenHBand="0" w:firstRowFirstColumn="0" w:firstRowLastColumn="0" w:lastRowFirstColumn="0" w:lastRowLastColumn="0"/>
              <w:rPr>
                <w:iCs/>
                <w:color w:val="002060"/>
                <w:lang w:val="en-GB"/>
              </w:rPr>
            </w:pPr>
            <w:r>
              <w:rPr>
                <w:iCs/>
                <w:color w:val="002060"/>
                <w:lang w:val="en-GB"/>
              </w:rPr>
              <w:t>Preliminary d</w:t>
            </w:r>
            <w:r w:rsidR="0027379F">
              <w:rPr>
                <w:iCs/>
                <w:color w:val="002060"/>
                <w:lang w:val="en-GB"/>
              </w:rPr>
              <w:t>ate</w:t>
            </w:r>
          </w:p>
        </w:tc>
        <w:tc>
          <w:tcPr>
            <w:tcW w:w="2126" w:type="dxa"/>
            <w:tcBorders>
              <w:top w:val="single" w:sz="4" w:space="0" w:color="002060"/>
              <w:left w:val="single" w:sz="4" w:space="0" w:color="002060"/>
              <w:bottom w:val="single" w:sz="12" w:space="0" w:color="002060"/>
              <w:right w:val="single" w:sz="4" w:space="0" w:color="002060"/>
            </w:tcBorders>
          </w:tcPr>
          <w:p w14:paraId="1B308252" w14:textId="77777777" w:rsidR="0027379F" w:rsidRPr="00D13519" w:rsidRDefault="0027379F" w:rsidP="00160C10">
            <w:pPr>
              <w:cnfStyle w:val="100000000000" w:firstRow="1" w:lastRow="0" w:firstColumn="0" w:lastColumn="0" w:oddVBand="0" w:evenVBand="0" w:oddHBand="0" w:evenHBand="0" w:firstRowFirstColumn="0" w:firstRowLastColumn="0" w:lastRowFirstColumn="0" w:lastRowLastColumn="0"/>
              <w:rPr>
                <w:iCs/>
                <w:color w:val="002060"/>
                <w:lang w:val="en-GB"/>
              </w:rPr>
            </w:pPr>
            <w:r>
              <w:rPr>
                <w:iCs/>
                <w:color w:val="002060"/>
                <w:lang w:val="en-GB"/>
              </w:rPr>
              <w:t>Organizer</w:t>
            </w:r>
          </w:p>
        </w:tc>
      </w:tr>
      <w:tr w:rsidR="0027379F" w:rsidRPr="00D13519" w14:paraId="618A9BC2" w14:textId="77777777" w:rsidTr="0027379F">
        <w:tc>
          <w:tcPr>
            <w:cnfStyle w:val="001000000000" w:firstRow="0" w:lastRow="0" w:firstColumn="1" w:lastColumn="0" w:oddVBand="0" w:evenVBand="0" w:oddHBand="0" w:evenHBand="0" w:firstRowFirstColumn="0" w:firstRowLastColumn="0" w:lastRowFirstColumn="0" w:lastRowLastColumn="0"/>
            <w:tcW w:w="494" w:type="dxa"/>
            <w:tcBorders>
              <w:top w:val="single" w:sz="12" w:space="0" w:color="002060"/>
              <w:left w:val="single" w:sz="4" w:space="0" w:color="002060"/>
              <w:bottom w:val="single" w:sz="4" w:space="0" w:color="002060"/>
              <w:right w:val="single" w:sz="4" w:space="0" w:color="002060"/>
            </w:tcBorders>
          </w:tcPr>
          <w:p w14:paraId="531EB6F7" w14:textId="77777777" w:rsidR="0027379F" w:rsidRPr="00A761A8" w:rsidRDefault="0027379F" w:rsidP="00160C10">
            <w:pPr>
              <w:rPr>
                <w:b w:val="0"/>
                <w:bCs w:val="0"/>
                <w:iCs/>
                <w:color w:val="000000" w:themeColor="text1"/>
                <w:lang w:val="en-GB"/>
              </w:rPr>
            </w:pPr>
            <w:r w:rsidRPr="00A761A8">
              <w:rPr>
                <w:b w:val="0"/>
                <w:bCs w:val="0"/>
                <w:iCs/>
                <w:color w:val="000000" w:themeColor="text1"/>
                <w:lang w:val="en-GB"/>
              </w:rPr>
              <w:t>1</w:t>
            </w:r>
          </w:p>
        </w:tc>
        <w:tc>
          <w:tcPr>
            <w:tcW w:w="5030" w:type="dxa"/>
            <w:tcBorders>
              <w:top w:val="single" w:sz="12" w:space="0" w:color="002060"/>
              <w:left w:val="single" w:sz="4" w:space="0" w:color="002060"/>
              <w:bottom w:val="single" w:sz="4" w:space="0" w:color="002060"/>
              <w:right w:val="single" w:sz="4" w:space="0" w:color="002060"/>
            </w:tcBorders>
          </w:tcPr>
          <w:p w14:paraId="5C5DFECA" w14:textId="2B62B672" w:rsidR="0027379F" w:rsidRPr="00D13519" w:rsidRDefault="00D705AA" w:rsidP="00160C10">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 xml:space="preserve">Main </w:t>
            </w:r>
            <w:r w:rsidRPr="00D705AA">
              <w:rPr>
                <w:iCs/>
                <w:color w:val="000000" w:themeColor="text1"/>
                <w:lang w:val="en-GB"/>
              </w:rPr>
              <w:t>results achieved by the UNITED4Surveillance</w:t>
            </w:r>
            <w:r>
              <w:rPr>
                <w:iCs/>
                <w:color w:val="000000" w:themeColor="text1"/>
                <w:lang w:val="en-GB"/>
              </w:rPr>
              <w:t xml:space="preserve"> project</w:t>
            </w:r>
          </w:p>
        </w:tc>
        <w:tc>
          <w:tcPr>
            <w:tcW w:w="1984" w:type="dxa"/>
            <w:tcBorders>
              <w:top w:val="single" w:sz="12" w:space="0" w:color="002060"/>
              <w:left w:val="single" w:sz="4" w:space="0" w:color="002060"/>
              <w:bottom w:val="single" w:sz="4" w:space="0" w:color="002060"/>
              <w:right w:val="single" w:sz="4" w:space="0" w:color="002060"/>
            </w:tcBorders>
          </w:tcPr>
          <w:p w14:paraId="1D047C27" w14:textId="3EF4AB06" w:rsidR="0027379F" w:rsidRPr="00D13519" w:rsidRDefault="00C536D1" w:rsidP="00160C10">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2025</w:t>
            </w:r>
          </w:p>
        </w:tc>
        <w:tc>
          <w:tcPr>
            <w:tcW w:w="2126" w:type="dxa"/>
            <w:tcBorders>
              <w:top w:val="single" w:sz="12" w:space="0" w:color="002060"/>
              <w:left w:val="single" w:sz="4" w:space="0" w:color="002060"/>
              <w:bottom w:val="single" w:sz="4" w:space="0" w:color="002060"/>
              <w:right w:val="single" w:sz="4" w:space="0" w:color="002060"/>
            </w:tcBorders>
          </w:tcPr>
          <w:p w14:paraId="4FB4AE2C" w14:textId="03057A1D" w:rsidR="0027379F" w:rsidRPr="00D13519" w:rsidRDefault="00C536D1" w:rsidP="00160C10">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Health Board</w:t>
            </w:r>
          </w:p>
        </w:tc>
      </w:tr>
    </w:tbl>
    <w:p w14:paraId="65B6DF69" w14:textId="278B6580" w:rsidR="002F487E" w:rsidRPr="00B6688B" w:rsidRDefault="00B6688B" w:rsidP="004A20DE">
      <w:pPr>
        <w:pStyle w:val="Pealkiri2"/>
        <w:rPr>
          <w:color w:val="002060"/>
          <w:lang w:val="en-GB"/>
        </w:rPr>
      </w:pPr>
      <w:bookmarkStart w:id="14" w:name="_Toc134789177"/>
      <w:r w:rsidRPr="00B6688B">
        <w:rPr>
          <w:color w:val="002060"/>
          <w:lang w:val="en-GB"/>
        </w:rPr>
        <w:t>Scientific Journal</w:t>
      </w:r>
      <w:bookmarkEnd w:id="14"/>
      <w:r w:rsidRPr="00B6688B">
        <w:rPr>
          <w:color w:val="002060"/>
          <w:lang w:val="en-GB"/>
        </w:rPr>
        <w:t xml:space="preserve"> </w:t>
      </w:r>
    </w:p>
    <w:p w14:paraId="462479F3" w14:textId="2AFB301E" w:rsidR="00B6688B" w:rsidRPr="00135788" w:rsidRDefault="00B6688B" w:rsidP="00B6688B">
      <w:pPr>
        <w:rPr>
          <w:color w:val="auto"/>
          <w:lang w:val="en-GB"/>
        </w:rPr>
      </w:pPr>
      <w:r w:rsidRPr="00135788">
        <w:rPr>
          <w:color w:val="auto"/>
          <w:lang w:val="en-GB"/>
        </w:rPr>
        <w:t xml:space="preserve">Targeted publications refer to Journals, </w:t>
      </w:r>
      <w:r w:rsidR="005C1944" w:rsidRPr="00F7114C">
        <w:rPr>
          <w:color w:val="auto"/>
          <w:lang w:val="en-GB"/>
        </w:rPr>
        <w:t>referred</w:t>
      </w:r>
      <w:r w:rsidRPr="00F7114C">
        <w:rPr>
          <w:color w:val="auto"/>
          <w:lang w:val="en-GB"/>
        </w:rPr>
        <w:t xml:space="preserve"> conferences and scientific surveys.</w:t>
      </w:r>
      <w:r w:rsidRPr="00135788">
        <w:rPr>
          <w:color w:val="auto"/>
          <w:lang w:val="en-GB"/>
        </w:rPr>
        <w:t xml:space="preserve"> Partners are asked to identify national scientific journals where the results and outcomes of the UNITED4Surveillance could be potentially published.</w:t>
      </w:r>
    </w:p>
    <w:p w14:paraId="12746C2B" w14:textId="4DDBD0D2" w:rsidR="00B6688B" w:rsidRPr="00135788" w:rsidRDefault="00B6688B" w:rsidP="00B6688B">
      <w:pPr>
        <w:rPr>
          <w:color w:val="auto"/>
          <w:lang w:val="en-GB"/>
        </w:rPr>
      </w:pPr>
      <w:r w:rsidRPr="00135788">
        <w:rPr>
          <w:color w:val="auto"/>
          <w:lang w:val="en-GB"/>
        </w:rPr>
        <w:t xml:space="preserve">Please list (Table 3) any scientific journals published in your country either by your authority or by others where articles about the UNITED4Surveillance activities could be published. </w:t>
      </w:r>
    </w:p>
    <w:p w14:paraId="1B3F020E" w14:textId="6D60B911" w:rsidR="00BE0AD7" w:rsidRPr="00114A64" w:rsidRDefault="00BE0AD7" w:rsidP="00114A64">
      <w:pPr>
        <w:jc w:val="left"/>
        <w:rPr>
          <w:b/>
          <w:iCs/>
          <w:color w:val="auto"/>
          <w:lang w:val="en-GB"/>
        </w:rPr>
      </w:pPr>
      <w:r w:rsidRPr="00114A64">
        <w:rPr>
          <w:b/>
          <w:iCs/>
          <w:color w:val="auto"/>
          <w:lang w:val="en-GB"/>
        </w:rPr>
        <w:t xml:space="preserve">Table </w:t>
      </w:r>
      <w:r w:rsidR="00C96298" w:rsidRPr="00114A64">
        <w:rPr>
          <w:b/>
          <w:iCs/>
          <w:color w:val="auto"/>
          <w:lang w:val="en-GB"/>
        </w:rPr>
        <w:t>3</w:t>
      </w:r>
      <w:r w:rsidRPr="00114A64">
        <w:rPr>
          <w:b/>
          <w:iCs/>
          <w:color w:val="auto"/>
          <w:lang w:val="en-GB"/>
        </w:rPr>
        <w:t>. List of scientific journals</w:t>
      </w:r>
    </w:p>
    <w:tbl>
      <w:tblPr>
        <w:tblStyle w:val="Helekontuurtabel1rhk2"/>
        <w:tblW w:w="9634" w:type="dxa"/>
        <w:tblLook w:val="04A0" w:firstRow="1" w:lastRow="0" w:firstColumn="1" w:lastColumn="0" w:noHBand="0" w:noVBand="1"/>
      </w:tblPr>
      <w:tblGrid>
        <w:gridCol w:w="494"/>
        <w:gridCol w:w="2173"/>
        <w:gridCol w:w="2111"/>
        <w:gridCol w:w="1375"/>
        <w:gridCol w:w="1922"/>
        <w:gridCol w:w="1559"/>
      </w:tblGrid>
      <w:tr w:rsidR="00BE0AD7" w:rsidRPr="00D13519" w14:paraId="7EDAA954" w14:textId="146A83B4" w:rsidTr="00BE0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Borders>
              <w:top w:val="single" w:sz="4" w:space="0" w:color="002060"/>
              <w:left w:val="single" w:sz="4" w:space="0" w:color="002060"/>
              <w:bottom w:val="single" w:sz="12" w:space="0" w:color="002060"/>
              <w:right w:val="single" w:sz="4" w:space="0" w:color="002060"/>
            </w:tcBorders>
          </w:tcPr>
          <w:p w14:paraId="5B3E96D2" w14:textId="77777777" w:rsidR="00BE0AD7" w:rsidRPr="00D13519" w:rsidRDefault="00BE0AD7" w:rsidP="00160C10">
            <w:pPr>
              <w:rPr>
                <w:iCs/>
                <w:color w:val="002060"/>
                <w:lang w:val="en-GB"/>
              </w:rPr>
            </w:pPr>
            <w:r w:rsidRPr="00D13519">
              <w:rPr>
                <w:iCs/>
                <w:color w:val="002060"/>
                <w:lang w:val="en-GB"/>
              </w:rPr>
              <w:t>No</w:t>
            </w:r>
          </w:p>
        </w:tc>
        <w:tc>
          <w:tcPr>
            <w:tcW w:w="2173" w:type="dxa"/>
            <w:tcBorders>
              <w:top w:val="single" w:sz="4" w:space="0" w:color="002060"/>
              <w:left w:val="single" w:sz="4" w:space="0" w:color="002060"/>
              <w:bottom w:val="single" w:sz="12" w:space="0" w:color="002060"/>
              <w:right w:val="single" w:sz="4" w:space="0" w:color="002060"/>
            </w:tcBorders>
          </w:tcPr>
          <w:p w14:paraId="0B2CD7ED" w14:textId="78A74745" w:rsidR="00BE0AD7" w:rsidRPr="00D13519" w:rsidRDefault="00BE0AD7" w:rsidP="00160C10">
            <w:pPr>
              <w:cnfStyle w:val="100000000000" w:firstRow="1" w:lastRow="0" w:firstColumn="0" w:lastColumn="0" w:oddVBand="0" w:evenVBand="0" w:oddHBand="0" w:evenHBand="0" w:firstRowFirstColumn="0" w:firstRowLastColumn="0" w:lastRowFirstColumn="0" w:lastRowLastColumn="0"/>
              <w:rPr>
                <w:iCs/>
                <w:color w:val="002060"/>
                <w:lang w:val="en-GB"/>
              </w:rPr>
            </w:pPr>
            <w:r>
              <w:rPr>
                <w:iCs/>
                <w:color w:val="002060"/>
                <w:lang w:val="en-GB"/>
              </w:rPr>
              <w:t xml:space="preserve">Scientific journal </w:t>
            </w:r>
          </w:p>
        </w:tc>
        <w:tc>
          <w:tcPr>
            <w:tcW w:w="2111" w:type="dxa"/>
            <w:tcBorders>
              <w:top w:val="single" w:sz="4" w:space="0" w:color="002060"/>
              <w:left w:val="single" w:sz="4" w:space="0" w:color="002060"/>
              <w:bottom w:val="single" w:sz="12" w:space="0" w:color="002060"/>
              <w:right w:val="single" w:sz="4" w:space="0" w:color="002060"/>
            </w:tcBorders>
          </w:tcPr>
          <w:p w14:paraId="051F7AA4" w14:textId="4F3A46C3" w:rsidR="00BE0AD7" w:rsidRDefault="00BE0AD7" w:rsidP="00160C10">
            <w:pPr>
              <w:cnfStyle w:val="100000000000" w:firstRow="1" w:lastRow="0" w:firstColumn="0" w:lastColumn="0" w:oddVBand="0" w:evenVBand="0" w:oddHBand="0" w:evenHBand="0" w:firstRowFirstColumn="0" w:firstRowLastColumn="0" w:lastRowFirstColumn="0" w:lastRowLastColumn="0"/>
              <w:rPr>
                <w:iCs/>
                <w:color w:val="002060"/>
                <w:lang w:val="en-GB"/>
              </w:rPr>
            </w:pPr>
            <w:r>
              <w:rPr>
                <w:iCs/>
                <w:color w:val="002060"/>
                <w:lang w:val="en-GB"/>
              </w:rPr>
              <w:t>Preliminary name of the survey</w:t>
            </w:r>
          </w:p>
        </w:tc>
        <w:tc>
          <w:tcPr>
            <w:tcW w:w="1375" w:type="dxa"/>
            <w:tcBorders>
              <w:top w:val="single" w:sz="4" w:space="0" w:color="002060"/>
              <w:left w:val="single" w:sz="4" w:space="0" w:color="002060"/>
              <w:bottom w:val="single" w:sz="12" w:space="0" w:color="002060"/>
              <w:right w:val="single" w:sz="4" w:space="0" w:color="002060"/>
            </w:tcBorders>
          </w:tcPr>
          <w:p w14:paraId="52644636" w14:textId="16C61C1A" w:rsidR="00BE0AD7" w:rsidRPr="00D13519" w:rsidRDefault="00BE0AD7" w:rsidP="00160C10">
            <w:pPr>
              <w:cnfStyle w:val="100000000000" w:firstRow="1" w:lastRow="0" w:firstColumn="0" w:lastColumn="0" w:oddVBand="0" w:evenVBand="0" w:oddHBand="0" w:evenHBand="0" w:firstRowFirstColumn="0" w:firstRowLastColumn="0" w:lastRowFirstColumn="0" w:lastRowLastColumn="0"/>
              <w:rPr>
                <w:iCs/>
                <w:color w:val="002060"/>
                <w:lang w:val="en-GB"/>
              </w:rPr>
            </w:pPr>
            <w:r>
              <w:rPr>
                <w:iCs/>
                <w:color w:val="002060"/>
                <w:lang w:val="en-GB"/>
              </w:rPr>
              <w:t>Preliminary date</w:t>
            </w:r>
          </w:p>
        </w:tc>
        <w:tc>
          <w:tcPr>
            <w:tcW w:w="1922" w:type="dxa"/>
            <w:tcBorders>
              <w:top w:val="single" w:sz="4" w:space="0" w:color="002060"/>
              <w:left w:val="single" w:sz="4" w:space="0" w:color="002060"/>
              <w:bottom w:val="single" w:sz="12" w:space="0" w:color="002060"/>
              <w:right w:val="single" w:sz="4" w:space="0" w:color="002060"/>
            </w:tcBorders>
          </w:tcPr>
          <w:p w14:paraId="6BE65869" w14:textId="01CFA2B4" w:rsidR="00BE0AD7" w:rsidRPr="00D13519" w:rsidRDefault="00BE0AD7" w:rsidP="00160C10">
            <w:pPr>
              <w:cnfStyle w:val="100000000000" w:firstRow="1" w:lastRow="0" w:firstColumn="0" w:lastColumn="0" w:oddVBand="0" w:evenVBand="0" w:oddHBand="0" w:evenHBand="0" w:firstRowFirstColumn="0" w:firstRowLastColumn="0" w:lastRowFirstColumn="0" w:lastRowLastColumn="0"/>
              <w:rPr>
                <w:iCs/>
                <w:color w:val="002060"/>
                <w:lang w:val="en-GB"/>
              </w:rPr>
            </w:pPr>
            <w:r>
              <w:rPr>
                <w:iCs/>
                <w:color w:val="002060"/>
                <w:lang w:val="en-GB"/>
              </w:rPr>
              <w:t>The author of the survey</w:t>
            </w:r>
          </w:p>
        </w:tc>
        <w:tc>
          <w:tcPr>
            <w:tcW w:w="1559" w:type="dxa"/>
            <w:tcBorders>
              <w:top w:val="single" w:sz="4" w:space="0" w:color="002060"/>
              <w:left w:val="single" w:sz="4" w:space="0" w:color="002060"/>
              <w:bottom w:val="single" w:sz="12" w:space="0" w:color="002060"/>
              <w:right w:val="single" w:sz="4" w:space="0" w:color="002060"/>
            </w:tcBorders>
          </w:tcPr>
          <w:p w14:paraId="554B4584" w14:textId="5CC8FE29" w:rsidR="00BE0AD7" w:rsidRPr="00D13519" w:rsidRDefault="00BE0AD7" w:rsidP="00160C10">
            <w:pPr>
              <w:cnfStyle w:val="100000000000" w:firstRow="1" w:lastRow="0" w:firstColumn="0" w:lastColumn="0" w:oddVBand="0" w:evenVBand="0" w:oddHBand="0" w:evenHBand="0" w:firstRowFirstColumn="0" w:firstRowLastColumn="0" w:lastRowFirstColumn="0" w:lastRowLastColumn="0"/>
              <w:rPr>
                <w:iCs/>
                <w:color w:val="002060"/>
                <w:lang w:val="en-GB"/>
              </w:rPr>
            </w:pPr>
            <w:r>
              <w:rPr>
                <w:iCs/>
                <w:color w:val="002060"/>
                <w:lang w:val="en-GB"/>
              </w:rPr>
              <w:t>The publisher</w:t>
            </w:r>
          </w:p>
        </w:tc>
      </w:tr>
      <w:tr w:rsidR="00BE0AD7" w:rsidRPr="00D13519" w14:paraId="08582C5C" w14:textId="43B6AA7A" w:rsidTr="00BE0AD7">
        <w:tc>
          <w:tcPr>
            <w:cnfStyle w:val="001000000000" w:firstRow="0" w:lastRow="0" w:firstColumn="1" w:lastColumn="0" w:oddVBand="0" w:evenVBand="0" w:oddHBand="0" w:evenHBand="0" w:firstRowFirstColumn="0" w:firstRowLastColumn="0" w:lastRowFirstColumn="0" w:lastRowLastColumn="0"/>
            <w:tcW w:w="494" w:type="dxa"/>
            <w:tcBorders>
              <w:top w:val="single" w:sz="12" w:space="0" w:color="002060"/>
              <w:left w:val="single" w:sz="4" w:space="0" w:color="002060"/>
              <w:bottom w:val="single" w:sz="4" w:space="0" w:color="002060"/>
              <w:right w:val="single" w:sz="4" w:space="0" w:color="002060"/>
            </w:tcBorders>
          </w:tcPr>
          <w:p w14:paraId="259EFF04" w14:textId="77777777" w:rsidR="00BE0AD7" w:rsidRPr="00A761A8" w:rsidRDefault="00BE0AD7" w:rsidP="00160C10">
            <w:pPr>
              <w:rPr>
                <w:b w:val="0"/>
                <w:bCs w:val="0"/>
                <w:iCs/>
                <w:color w:val="000000" w:themeColor="text1"/>
                <w:lang w:val="en-GB"/>
              </w:rPr>
            </w:pPr>
            <w:r w:rsidRPr="00A761A8">
              <w:rPr>
                <w:b w:val="0"/>
                <w:bCs w:val="0"/>
                <w:iCs/>
                <w:color w:val="000000" w:themeColor="text1"/>
                <w:lang w:val="en-GB"/>
              </w:rPr>
              <w:t>1</w:t>
            </w:r>
          </w:p>
        </w:tc>
        <w:tc>
          <w:tcPr>
            <w:tcW w:w="2173" w:type="dxa"/>
            <w:tcBorders>
              <w:top w:val="single" w:sz="12" w:space="0" w:color="002060"/>
              <w:left w:val="single" w:sz="4" w:space="0" w:color="002060"/>
              <w:bottom w:val="single" w:sz="4" w:space="0" w:color="002060"/>
              <w:right w:val="single" w:sz="4" w:space="0" w:color="002060"/>
            </w:tcBorders>
          </w:tcPr>
          <w:p w14:paraId="5FAA0DE6" w14:textId="77777777" w:rsidR="00BE0AD7" w:rsidRPr="00D13519" w:rsidRDefault="00BE0AD7" w:rsidP="00160C10">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p>
        </w:tc>
        <w:tc>
          <w:tcPr>
            <w:tcW w:w="2111" w:type="dxa"/>
            <w:tcBorders>
              <w:top w:val="single" w:sz="12" w:space="0" w:color="002060"/>
              <w:left w:val="single" w:sz="4" w:space="0" w:color="002060"/>
              <w:bottom w:val="single" w:sz="4" w:space="0" w:color="002060"/>
              <w:right w:val="single" w:sz="4" w:space="0" w:color="002060"/>
            </w:tcBorders>
          </w:tcPr>
          <w:p w14:paraId="4885046A" w14:textId="77777777" w:rsidR="00BE0AD7" w:rsidRPr="00D13519" w:rsidRDefault="00BE0AD7" w:rsidP="00160C10">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p>
        </w:tc>
        <w:tc>
          <w:tcPr>
            <w:tcW w:w="1375" w:type="dxa"/>
            <w:tcBorders>
              <w:top w:val="single" w:sz="12" w:space="0" w:color="002060"/>
              <w:left w:val="single" w:sz="4" w:space="0" w:color="002060"/>
              <w:bottom w:val="single" w:sz="4" w:space="0" w:color="002060"/>
              <w:right w:val="single" w:sz="4" w:space="0" w:color="002060"/>
            </w:tcBorders>
          </w:tcPr>
          <w:p w14:paraId="19E41B68" w14:textId="23B0965C" w:rsidR="00BE0AD7" w:rsidRPr="00D13519" w:rsidRDefault="00BE0AD7" w:rsidP="00160C10">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p>
        </w:tc>
        <w:tc>
          <w:tcPr>
            <w:tcW w:w="1922" w:type="dxa"/>
            <w:tcBorders>
              <w:top w:val="single" w:sz="12" w:space="0" w:color="002060"/>
              <w:left w:val="single" w:sz="4" w:space="0" w:color="002060"/>
              <w:bottom w:val="single" w:sz="4" w:space="0" w:color="002060"/>
              <w:right w:val="single" w:sz="4" w:space="0" w:color="002060"/>
            </w:tcBorders>
          </w:tcPr>
          <w:p w14:paraId="5EFC1901" w14:textId="77777777" w:rsidR="00BE0AD7" w:rsidRPr="00D13519" w:rsidRDefault="00BE0AD7" w:rsidP="00160C10">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p>
        </w:tc>
        <w:tc>
          <w:tcPr>
            <w:tcW w:w="1559" w:type="dxa"/>
            <w:tcBorders>
              <w:top w:val="single" w:sz="12" w:space="0" w:color="002060"/>
              <w:left w:val="single" w:sz="4" w:space="0" w:color="002060"/>
              <w:bottom w:val="single" w:sz="4" w:space="0" w:color="002060"/>
              <w:right w:val="single" w:sz="4" w:space="0" w:color="002060"/>
            </w:tcBorders>
          </w:tcPr>
          <w:p w14:paraId="51B6D5C6" w14:textId="77777777" w:rsidR="00BE0AD7" w:rsidRPr="00D13519" w:rsidRDefault="00BE0AD7" w:rsidP="00160C10">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p>
        </w:tc>
      </w:tr>
    </w:tbl>
    <w:p w14:paraId="05B40A04" w14:textId="77777777" w:rsidR="00B6688B" w:rsidRPr="00B6688B" w:rsidRDefault="00B6688B" w:rsidP="00B6688B">
      <w:pPr>
        <w:rPr>
          <w:highlight w:val="yellow"/>
          <w:lang w:val="en-GB"/>
        </w:rPr>
      </w:pPr>
    </w:p>
    <w:p w14:paraId="7523F39C" w14:textId="101D7D1C" w:rsidR="002F487E" w:rsidRPr="00C96298" w:rsidRDefault="00C96298" w:rsidP="004A20DE">
      <w:pPr>
        <w:pStyle w:val="Pealkiri2"/>
        <w:rPr>
          <w:color w:val="002060"/>
          <w:lang w:val="en-GB"/>
        </w:rPr>
      </w:pPr>
      <w:bookmarkStart w:id="15" w:name="_Toc134789178"/>
      <w:r w:rsidRPr="00C96298">
        <w:rPr>
          <w:color w:val="002060"/>
          <w:lang w:val="en-GB"/>
        </w:rPr>
        <w:t>Annual report</w:t>
      </w:r>
      <w:bookmarkEnd w:id="15"/>
    </w:p>
    <w:p w14:paraId="4D41C3A2" w14:textId="2A2DA1D8" w:rsidR="00C96298" w:rsidRPr="00C96298" w:rsidRDefault="00C96298" w:rsidP="00C96298">
      <w:pPr>
        <w:rPr>
          <w:color w:val="auto"/>
        </w:rPr>
      </w:pPr>
      <w:r w:rsidRPr="00C96298">
        <w:rPr>
          <w:color w:val="auto"/>
        </w:rPr>
        <w:t xml:space="preserve">Please list (Table 4) any annual report published in your country either by your authority or by others where articles about the UNITED4Surveillance progress and outcomes could be published. </w:t>
      </w:r>
    </w:p>
    <w:p w14:paraId="67133DD7" w14:textId="2DE5D51D" w:rsidR="00C96298" w:rsidRPr="00114A64" w:rsidRDefault="00C96298" w:rsidP="00114A64">
      <w:pPr>
        <w:jc w:val="left"/>
        <w:rPr>
          <w:b/>
          <w:iCs/>
          <w:color w:val="auto"/>
          <w:lang w:val="en-GB"/>
        </w:rPr>
      </w:pPr>
      <w:r w:rsidRPr="00114A64">
        <w:rPr>
          <w:b/>
          <w:iCs/>
          <w:color w:val="auto"/>
          <w:lang w:val="en-GB"/>
        </w:rPr>
        <w:t>Table 4. List of annual report</w:t>
      </w:r>
      <w:r w:rsidR="00456823" w:rsidRPr="00114A64">
        <w:rPr>
          <w:b/>
          <w:iCs/>
          <w:color w:val="auto"/>
          <w:lang w:val="en-GB"/>
        </w:rPr>
        <w:t>s</w:t>
      </w:r>
    </w:p>
    <w:tbl>
      <w:tblPr>
        <w:tblStyle w:val="Helekontuurtabel1rhk2"/>
        <w:tblW w:w="9634" w:type="dxa"/>
        <w:tblLook w:val="04A0" w:firstRow="1" w:lastRow="0" w:firstColumn="1" w:lastColumn="0" w:noHBand="0" w:noVBand="1"/>
      </w:tblPr>
      <w:tblGrid>
        <w:gridCol w:w="494"/>
        <w:gridCol w:w="5455"/>
        <w:gridCol w:w="1843"/>
        <w:gridCol w:w="1842"/>
      </w:tblGrid>
      <w:tr w:rsidR="00C96298" w:rsidRPr="00D13519" w14:paraId="7CE04A28" w14:textId="77777777" w:rsidTr="00C962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Borders>
              <w:top w:val="single" w:sz="4" w:space="0" w:color="002060"/>
              <w:left w:val="single" w:sz="4" w:space="0" w:color="002060"/>
              <w:bottom w:val="single" w:sz="12" w:space="0" w:color="002060"/>
              <w:right w:val="single" w:sz="4" w:space="0" w:color="002060"/>
            </w:tcBorders>
          </w:tcPr>
          <w:p w14:paraId="68384A9A" w14:textId="77777777" w:rsidR="00C96298" w:rsidRPr="00D13519" w:rsidRDefault="00C96298" w:rsidP="00160C10">
            <w:pPr>
              <w:rPr>
                <w:iCs/>
                <w:color w:val="002060"/>
                <w:lang w:val="en-GB"/>
              </w:rPr>
            </w:pPr>
            <w:r w:rsidRPr="00D13519">
              <w:rPr>
                <w:iCs/>
                <w:color w:val="002060"/>
                <w:lang w:val="en-GB"/>
              </w:rPr>
              <w:t>No</w:t>
            </w:r>
          </w:p>
        </w:tc>
        <w:tc>
          <w:tcPr>
            <w:tcW w:w="5455" w:type="dxa"/>
            <w:tcBorders>
              <w:top w:val="single" w:sz="4" w:space="0" w:color="002060"/>
              <w:left w:val="single" w:sz="4" w:space="0" w:color="002060"/>
              <w:bottom w:val="single" w:sz="12" w:space="0" w:color="002060"/>
              <w:right w:val="single" w:sz="4" w:space="0" w:color="002060"/>
            </w:tcBorders>
          </w:tcPr>
          <w:p w14:paraId="5292EC8E" w14:textId="662F135B" w:rsidR="00C96298" w:rsidRPr="00D13519" w:rsidRDefault="00C96298" w:rsidP="00160C10">
            <w:pPr>
              <w:cnfStyle w:val="100000000000" w:firstRow="1" w:lastRow="0" w:firstColumn="0" w:lastColumn="0" w:oddVBand="0" w:evenVBand="0" w:oddHBand="0" w:evenHBand="0" w:firstRowFirstColumn="0" w:firstRowLastColumn="0" w:lastRowFirstColumn="0" w:lastRowLastColumn="0"/>
              <w:rPr>
                <w:iCs/>
                <w:color w:val="002060"/>
                <w:lang w:val="en-GB"/>
              </w:rPr>
            </w:pPr>
            <w:r>
              <w:rPr>
                <w:iCs/>
                <w:color w:val="002060"/>
                <w:lang w:val="en-GB"/>
              </w:rPr>
              <w:t xml:space="preserve">Annual report </w:t>
            </w:r>
          </w:p>
        </w:tc>
        <w:tc>
          <w:tcPr>
            <w:tcW w:w="1843" w:type="dxa"/>
            <w:tcBorders>
              <w:top w:val="single" w:sz="4" w:space="0" w:color="002060"/>
              <w:left w:val="single" w:sz="4" w:space="0" w:color="002060"/>
              <w:bottom w:val="single" w:sz="12" w:space="0" w:color="002060"/>
              <w:right w:val="single" w:sz="4" w:space="0" w:color="002060"/>
            </w:tcBorders>
          </w:tcPr>
          <w:p w14:paraId="6C16ECB4" w14:textId="77777777" w:rsidR="00C96298" w:rsidRPr="00D13519" w:rsidRDefault="00C96298" w:rsidP="00160C10">
            <w:pPr>
              <w:cnfStyle w:val="100000000000" w:firstRow="1" w:lastRow="0" w:firstColumn="0" w:lastColumn="0" w:oddVBand="0" w:evenVBand="0" w:oddHBand="0" w:evenHBand="0" w:firstRowFirstColumn="0" w:firstRowLastColumn="0" w:lastRowFirstColumn="0" w:lastRowLastColumn="0"/>
              <w:rPr>
                <w:iCs/>
                <w:color w:val="002060"/>
                <w:lang w:val="en-GB"/>
              </w:rPr>
            </w:pPr>
            <w:r>
              <w:rPr>
                <w:iCs/>
                <w:color w:val="002060"/>
                <w:lang w:val="en-GB"/>
              </w:rPr>
              <w:t>Preliminary date</w:t>
            </w:r>
          </w:p>
        </w:tc>
        <w:tc>
          <w:tcPr>
            <w:tcW w:w="1842" w:type="dxa"/>
            <w:tcBorders>
              <w:top w:val="single" w:sz="4" w:space="0" w:color="002060"/>
              <w:left w:val="single" w:sz="4" w:space="0" w:color="002060"/>
              <w:bottom w:val="single" w:sz="12" w:space="0" w:color="002060"/>
              <w:right w:val="single" w:sz="4" w:space="0" w:color="002060"/>
            </w:tcBorders>
          </w:tcPr>
          <w:p w14:paraId="4683A063" w14:textId="13A4BE73" w:rsidR="00C96298" w:rsidRPr="00D13519" w:rsidRDefault="00C96298" w:rsidP="00160C10">
            <w:pPr>
              <w:cnfStyle w:val="100000000000" w:firstRow="1" w:lastRow="0" w:firstColumn="0" w:lastColumn="0" w:oddVBand="0" w:evenVBand="0" w:oddHBand="0" w:evenHBand="0" w:firstRowFirstColumn="0" w:firstRowLastColumn="0" w:lastRowFirstColumn="0" w:lastRowLastColumn="0"/>
              <w:rPr>
                <w:iCs/>
                <w:color w:val="002060"/>
                <w:lang w:val="en-GB"/>
              </w:rPr>
            </w:pPr>
            <w:r>
              <w:rPr>
                <w:iCs/>
                <w:color w:val="002060"/>
                <w:lang w:val="en-GB"/>
              </w:rPr>
              <w:t>Organizer</w:t>
            </w:r>
          </w:p>
        </w:tc>
      </w:tr>
      <w:tr w:rsidR="00C96298" w:rsidRPr="00D13519" w14:paraId="4C337856" w14:textId="77777777" w:rsidTr="00C96298">
        <w:tc>
          <w:tcPr>
            <w:cnfStyle w:val="001000000000" w:firstRow="0" w:lastRow="0" w:firstColumn="1" w:lastColumn="0" w:oddVBand="0" w:evenVBand="0" w:oddHBand="0" w:evenHBand="0" w:firstRowFirstColumn="0" w:firstRowLastColumn="0" w:lastRowFirstColumn="0" w:lastRowLastColumn="0"/>
            <w:tcW w:w="494" w:type="dxa"/>
            <w:tcBorders>
              <w:top w:val="single" w:sz="12" w:space="0" w:color="002060"/>
              <w:left w:val="single" w:sz="4" w:space="0" w:color="002060"/>
              <w:bottom w:val="single" w:sz="4" w:space="0" w:color="002060"/>
              <w:right w:val="single" w:sz="4" w:space="0" w:color="002060"/>
            </w:tcBorders>
          </w:tcPr>
          <w:p w14:paraId="4389DE30" w14:textId="77777777" w:rsidR="00C96298" w:rsidRPr="00A761A8" w:rsidRDefault="00C96298" w:rsidP="00160C10">
            <w:pPr>
              <w:rPr>
                <w:b w:val="0"/>
                <w:bCs w:val="0"/>
                <w:iCs/>
                <w:color w:val="000000" w:themeColor="text1"/>
                <w:lang w:val="en-GB"/>
              </w:rPr>
            </w:pPr>
            <w:r w:rsidRPr="00A761A8">
              <w:rPr>
                <w:b w:val="0"/>
                <w:bCs w:val="0"/>
                <w:iCs/>
                <w:color w:val="000000" w:themeColor="text1"/>
                <w:lang w:val="en-GB"/>
              </w:rPr>
              <w:t>1</w:t>
            </w:r>
          </w:p>
        </w:tc>
        <w:tc>
          <w:tcPr>
            <w:tcW w:w="5455" w:type="dxa"/>
            <w:tcBorders>
              <w:top w:val="single" w:sz="12" w:space="0" w:color="002060"/>
              <w:left w:val="single" w:sz="4" w:space="0" w:color="002060"/>
              <w:bottom w:val="single" w:sz="4" w:space="0" w:color="002060"/>
              <w:right w:val="single" w:sz="4" w:space="0" w:color="002060"/>
            </w:tcBorders>
          </w:tcPr>
          <w:p w14:paraId="1B1DA271" w14:textId="728D00E4" w:rsidR="00C96298" w:rsidRPr="00D13519" w:rsidRDefault="001F2D3C" w:rsidP="00160C10">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sidRPr="001F2D3C">
              <w:rPr>
                <w:iCs/>
                <w:color w:val="000000" w:themeColor="text1"/>
                <w:lang w:val="en-GB"/>
              </w:rPr>
              <w:t xml:space="preserve">Monthly </w:t>
            </w:r>
            <w:proofErr w:type="spellStart"/>
            <w:r w:rsidRPr="001F2D3C">
              <w:rPr>
                <w:iCs/>
                <w:color w:val="000000" w:themeColor="text1"/>
                <w:lang w:val="en-GB"/>
              </w:rPr>
              <w:t>EstEpiReport</w:t>
            </w:r>
            <w:proofErr w:type="spellEnd"/>
          </w:p>
        </w:tc>
        <w:tc>
          <w:tcPr>
            <w:tcW w:w="1843" w:type="dxa"/>
            <w:tcBorders>
              <w:top w:val="single" w:sz="12" w:space="0" w:color="002060"/>
              <w:left w:val="single" w:sz="4" w:space="0" w:color="002060"/>
              <w:bottom w:val="single" w:sz="4" w:space="0" w:color="002060"/>
              <w:right w:val="single" w:sz="4" w:space="0" w:color="002060"/>
            </w:tcBorders>
          </w:tcPr>
          <w:p w14:paraId="68894244" w14:textId="012D72AE" w:rsidR="00C96298" w:rsidRPr="00D13519" w:rsidRDefault="001F2D3C" w:rsidP="00160C10">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IVQ 2024</w:t>
            </w:r>
          </w:p>
        </w:tc>
        <w:tc>
          <w:tcPr>
            <w:tcW w:w="1842" w:type="dxa"/>
            <w:tcBorders>
              <w:top w:val="single" w:sz="12" w:space="0" w:color="002060"/>
              <w:left w:val="single" w:sz="4" w:space="0" w:color="002060"/>
              <w:bottom w:val="single" w:sz="4" w:space="0" w:color="002060"/>
              <w:right w:val="single" w:sz="4" w:space="0" w:color="002060"/>
            </w:tcBorders>
          </w:tcPr>
          <w:p w14:paraId="74C021D6" w14:textId="3981C010" w:rsidR="00C96298" w:rsidRPr="00D13519" w:rsidRDefault="001F2D3C" w:rsidP="00160C10">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Health Board</w:t>
            </w:r>
          </w:p>
        </w:tc>
      </w:tr>
      <w:tr w:rsidR="00C96298" w:rsidRPr="00D13519" w14:paraId="32BEBA82" w14:textId="77777777" w:rsidTr="00C96298">
        <w:tc>
          <w:tcPr>
            <w:cnfStyle w:val="001000000000" w:firstRow="0" w:lastRow="0" w:firstColumn="1" w:lastColumn="0" w:oddVBand="0" w:evenVBand="0" w:oddHBand="0" w:evenHBand="0" w:firstRowFirstColumn="0" w:firstRowLastColumn="0" w:lastRowFirstColumn="0" w:lastRowLastColumn="0"/>
            <w:tcW w:w="494" w:type="dxa"/>
            <w:tcBorders>
              <w:top w:val="single" w:sz="4" w:space="0" w:color="002060"/>
              <w:left w:val="single" w:sz="4" w:space="0" w:color="002060"/>
              <w:bottom w:val="single" w:sz="4" w:space="0" w:color="002060"/>
              <w:right w:val="single" w:sz="4" w:space="0" w:color="002060"/>
            </w:tcBorders>
          </w:tcPr>
          <w:p w14:paraId="6D9C4977" w14:textId="77777777" w:rsidR="00C96298" w:rsidRPr="00A761A8" w:rsidRDefault="00C96298" w:rsidP="00160C10">
            <w:pPr>
              <w:rPr>
                <w:b w:val="0"/>
                <w:bCs w:val="0"/>
                <w:iCs/>
                <w:color w:val="000000" w:themeColor="text1"/>
                <w:lang w:val="en-GB"/>
              </w:rPr>
            </w:pPr>
            <w:r w:rsidRPr="00A761A8">
              <w:rPr>
                <w:b w:val="0"/>
                <w:bCs w:val="0"/>
                <w:iCs/>
                <w:color w:val="000000" w:themeColor="text1"/>
                <w:lang w:val="en-GB"/>
              </w:rPr>
              <w:t>2</w:t>
            </w:r>
          </w:p>
        </w:tc>
        <w:tc>
          <w:tcPr>
            <w:tcW w:w="5455" w:type="dxa"/>
            <w:tcBorders>
              <w:top w:val="single" w:sz="4" w:space="0" w:color="002060"/>
              <w:left w:val="single" w:sz="4" w:space="0" w:color="002060"/>
              <w:bottom w:val="single" w:sz="4" w:space="0" w:color="002060"/>
              <w:right w:val="single" w:sz="4" w:space="0" w:color="002060"/>
            </w:tcBorders>
          </w:tcPr>
          <w:p w14:paraId="1FBB4C59" w14:textId="4AFAE9DF" w:rsidR="00C96298" w:rsidRPr="00D13519" w:rsidRDefault="003E3676" w:rsidP="00160C10">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sidRPr="003E3676">
              <w:rPr>
                <w:iCs/>
                <w:color w:val="000000" w:themeColor="text1"/>
                <w:lang w:val="en-GB"/>
              </w:rPr>
              <w:t xml:space="preserve">Annual report on </w:t>
            </w:r>
            <w:r>
              <w:rPr>
                <w:iCs/>
                <w:color w:val="000000" w:themeColor="text1"/>
                <w:lang w:val="en-GB"/>
              </w:rPr>
              <w:t>CD</w:t>
            </w:r>
          </w:p>
        </w:tc>
        <w:tc>
          <w:tcPr>
            <w:tcW w:w="1843" w:type="dxa"/>
            <w:tcBorders>
              <w:top w:val="single" w:sz="4" w:space="0" w:color="002060"/>
              <w:left w:val="single" w:sz="4" w:space="0" w:color="002060"/>
              <w:bottom w:val="single" w:sz="4" w:space="0" w:color="002060"/>
              <w:right w:val="single" w:sz="4" w:space="0" w:color="002060"/>
            </w:tcBorders>
          </w:tcPr>
          <w:p w14:paraId="39D09D74" w14:textId="566D9BE1" w:rsidR="00C96298" w:rsidRPr="00D13519" w:rsidRDefault="003E3676" w:rsidP="00160C10">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II 2025</w:t>
            </w:r>
          </w:p>
        </w:tc>
        <w:tc>
          <w:tcPr>
            <w:tcW w:w="1842" w:type="dxa"/>
            <w:tcBorders>
              <w:top w:val="single" w:sz="4" w:space="0" w:color="002060"/>
              <w:left w:val="single" w:sz="4" w:space="0" w:color="002060"/>
              <w:bottom w:val="single" w:sz="4" w:space="0" w:color="002060"/>
              <w:right w:val="single" w:sz="4" w:space="0" w:color="002060"/>
            </w:tcBorders>
          </w:tcPr>
          <w:p w14:paraId="13353BB1" w14:textId="753255A4" w:rsidR="00C96298" w:rsidRPr="00D13519" w:rsidRDefault="003E3676" w:rsidP="00160C10">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Health Board</w:t>
            </w:r>
          </w:p>
        </w:tc>
      </w:tr>
    </w:tbl>
    <w:p w14:paraId="2CA820BF" w14:textId="3D0F87E6" w:rsidR="002F487E" w:rsidRPr="00C96298" w:rsidRDefault="00C96298" w:rsidP="004A20DE">
      <w:pPr>
        <w:pStyle w:val="Pealkiri2"/>
        <w:rPr>
          <w:color w:val="002060"/>
          <w:lang w:val="en-GB"/>
        </w:rPr>
      </w:pPr>
      <w:bookmarkStart w:id="16" w:name="_Toc134789179"/>
      <w:r w:rsidRPr="00C96298">
        <w:rPr>
          <w:color w:val="002060"/>
          <w:lang w:val="en-GB"/>
        </w:rPr>
        <w:lastRenderedPageBreak/>
        <w:t>WEBPORTAL</w:t>
      </w:r>
      <w:bookmarkEnd w:id="16"/>
    </w:p>
    <w:p w14:paraId="558E9F2E" w14:textId="77777777" w:rsidR="00C96298" w:rsidRPr="00C96298" w:rsidRDefault="00C96298" w:rsidP="00C96298">
      <w:pPr>
        <w:rPr>
          <w:color w:val="auto"/>
          <w:lang w:val="en-GB"/>
        </w:rPr>
      </w:pPr>
      <w:r w:rsidRPr="00C96298">
        <w:rPr>
          <w:color w:val="auto"/>
          <w:lang w:val="en-GB"/>
        </w:rPr>
        <w:t xml:space="preserve">The website is especially important in promoting the UNITED4Surveillance and posting results and dissemination material. </w:t>
      </w:r>
    </w:p>
    <w:p w14:paraId="16A601CB" w14:textId="5751BECA" w:rsidR="00C96298" w:rsidRDefault="00C96298" w:rsidP="00C96298">
      <w:pPr>
        <w:rPr>
          <w:color w:val="auto"/>
          <w:lang w:val="en-GB"/>
        </w:rPr>
      </w:pPr>
      <w:r w:rsidRPr="00C96298">
        <w:rPr>
          <w:color w:val="auto"/>
          <w:lang w:val="en-GB"/>
        </w:rPr>
        <w:t>Please identify (Table 5) the links of the websites where the activities and outcomes of the UNITED4Surveillance could be published</w:t>
      </w:r>
      <w:r>
        <w:rPr>
          <w:color w:val="auto"/>
          <w:lang w:val="en-GB"/>
        </w:rPr>
        <w:t>.</w:t>
      </w:r>
    </w:p>
    <w:p w14:paraId="73987EC3" w14:textId="523AC633" w:rsidR="00C96298" w:rsidRPr="00114A64" w:rsidRDefault="00C96298" w:rsidP="00114A64">
      <w:pPr>
        <w:jc w:val="left"/>
        <w:rPr>
          <w:b/>
          <w:iCs/>
          <w:color w:val="auto"/>
          <w:lang w:val="en-GB"/>
        </w:rPr>
      </w:pPr>
      <w:r w:rsidRPr="00114A64">
        <w:rPr>
          <w:b/>
          <w:iCs/>
          <w:color w:val="auto"/>
          <w:lang w:val="en-GB"/>
        </w:rPr>
        <w:t xml:space="preserve">Table </w:t>
      </w:r>
      <w:r w:rsidR="00456823" w:rsidRPr="00114A64">
        <w:rPr>
          <w:b/>
          <w:iCs/>
          <w:color w:val="auto"/>
          <w:lang w:val="en-GB"/>
        </w:rPr>
        <w:t>5</w:t>
      </w:r>
      <w:r w:rsidRPr="00114A64">
        <w:rPr>
          <w:b/>
          <w:iCs/>
          <w:color w:val="auto"/>
          <w:lang w:val="en-GB"/>
        </w:rPr>
        <w:t>. List of we</w:t>
      </w:r>
      <w:r w:rsidR="00456823" w:rsidRPr="00114A64">
        <w:rPr>
          <w:b/>
          <w:iCs/>
          <w:color w:val="auto"/>
          <w:lang w:val="en-GB"/>
        </w:rPr>
        <w:t>bsites</w:t>
      </w:r>
    </w:p>
    <w:tbl>
      <w:tblPr>
        <w:tblStyle w:val="Helekontuurtabel1rhk2"/>
        <w:tblW w:w="9634" w:type="dxa"/>
        <w:tblLook w:val="04A0" w:firstRow="1" w:lastRow="0" w:firstColumn="1" w:lastColumn="0" w:noHBand="0" w:noVBand="1"/>
      </w:tblPr>
      <w:tblGrid>
        <w:gridCol w:w="494"/>
        <w:gridCol w:w="7156"/>
        <w:gridCol w:w="1984"/>
      </w:tblGrid>
      <w:tr w:rsidR="00456823" w:rsidRPr="00D13519" w14:paraId="47A3227D" w14:textId="77777777" w:rsidTr="00456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 w:type="dxa"/>
            <w:tcBorders>
              <w:top w:val="single" w:sz="4" w:space="0" w:color="002060"/>
              <w:left w:val="single" w:sz="4" w:space="0" w:color="002060"/>
              <w:bottom w:val="single" w:sz="12" w:space="0" w:color="002060"/>
              <w:right w:val="single" w:sz="4" w:space="0" w:color="002060"/>
            </w:tcBorders>
          </w:tcPr>
          <w:p w14:paraId="3C43EE1C" w14:textId="77777777" w:rsidR="00456823" w:rsidRPr="00D13519" w:rsidRDefault="00456823" w:rsidP="00160C10">
            <w:pPr>
              <w:rPr>
                <w:iCs/>
                <w:color w:val="002060"/>
                <w:lang w:val="en-GB"/>
              </w:rPr>
            </w:pPr>
            <w:r w:rsidRPr="00D13519">
              <w:rPr>
                <w:iCs/>
                <w:color w:val="002060"/>
                <w:lang w:val="en-GB"/>
              </w:rPr>
              <w:t>No</w:t>
            </w:r>
          </w:p>
        </w:tc>
        <w:tc>
          <w:tcPr>
            <w:tcW w:w="7156" w:type="dxa"/>
            <w:tcBorders>
              <w:top w:val="single" w:sz="4" w:space="0" w:color="002060"/>
              <w:left w:val="single" w:sz="4" w:space="0" w:color="002060"/>
              <w:bottom w:val="single" w:sz="12" w:space="0" w:color="002060"/>
              <w:right w:val="single" w:sz="4" w:space="0" w:color="002060"/>
            </w:tcBorders>
          </w:tcPr>
          <w:p w14:paraId="151277F9" w14:textId="784F9370" w:rsidR="00456823" w:rsidRPr="00D13519" w:rsidRDefault="00456823" w:rsidP="00160C10">
            <w:pPr>
              <w:cnfStyle w:val="100000000000" w:firstRow="1" w:lastRow="0" w:firstColumn="0" w:lastColumn="0" w:oddVBand="0" w:evenVBand="0" w:oddHBand="0" w:evenHBand="0" w:firstRowFirstColumn="0" w:firstRowLastColumn="0" w:lastRowFirstColumn="0" w:lastRowLastColumn="0"/>
              <w:rPr>
                <w:iCs/>
                <w:color w:val="002060"/>
                <w:lang w:val="en-GB"/>
              </w:rPr>
            </w:pPr>
            <w:r>
              <w:rPr>
                <w:iCs/>
                <w:color w:val="002060"/>
                <w:lang w:val="en-GB"/>
              </w:rPr>
              <w:t xml:space="preserve">URL of the website </w:t>
            </w:r>
          </w:p>
        </w:tc>
        <w:tc>
          <w:tcPr>
            <w:tcW w:w="1984" w:type="dxa"/>
            <w:tcBorders>
              <w:top w:val="single" w:sz="4" w:space="0" w:color="002060"/>
              <w:left w:val="single" w:sz="4" w:space="0" w:color="002060"/>
              <w:bottom w:val="single" w:sz="12" w:space="0" w:color="002060"/>
              <w:right w:val="single" w:sz="4" w:space="0" w:color="002060"/>
            </w:tcBorders>
          </w:tcPr>
          <w:p w14:paraId="61BA6AE1" w14:textId="68254936" w:rsidR="00456823" w:rsidRPr="00D13519" w:rsidRDefault="00456823" w:rsidP="00160C10">
            <w:pPr>
              <w:cnfStyle w:val="100000000000" w:firstRow="1" w:lastRow="0" w:firstColumn="0" w:lastColumn="0" w:oddVBand="0" w:evenVBand="0" w:oddHBand="0" w:evenHBand="0" w:firstRowFirstColumn="0" w:firstRowLastColumn="0" w:lastRowFirstColumn="0" w:lastRowLastColumn="0"/>
              <w:rPr>
                <w:iCs/>
                <w:color w:val="002060"/>
                <w:lang w:val="en-GB"/>
              </w:rPr>
            </w:pPr>
            <w:r>
              <w:rPr>
                <w:iCs/>
                <w:color w:val="002060"/>
                <w:lang w:val="en-GB"/>
              </w:rPr>
              <w:t>Holder</w:t>
            </w:r>
          </w:p>
        </w:tc>
      </w:tr>
      <w:tr w:rsidR="00456823" w:rsidRPr="00D13519" w14:paraId="11EC7EDD" w14:textId="77777777" w:rsidTr="00456823">
        <w:tc>
          <w:tcPr>
            <w:cnfStyle w:val="001000000000" w:firstRow="0" w:lastRow="0" w:firstColumn="1" w:lastColumn="0" w:oddVBand="0" w:evenVBand="0" w:oddHBand="0" w:evenHBand="0" w:firstRowFirstColumn="0" w:firstRowLastColumn="0" w:lastRowFirstColumn="0" w:lastRowLastColumn="0"/>
            <w:tcW w:w="494" w:type="dxa"/>
            <w:tcBorders>
              <w:top w:val="single" w:sz="12" w:space="0" w:color="002060"/>
              <w:left w:val="single" w:sz="4" w:space="0" w:color="002060"/>
              <w:bottom w:val="single" w:sz="4" w:space="0" w:color="002060"/>
              <w:right w:val="single" w:sz="4" w:space="0" w:color="002060"/>
            </w:tcBorders>
          </w:tcPr>
          <w:p w14:paraId="586EF82A" w14:textId="77777777" w:rsidR="00456823" w:rsidRPr="00A761A8" w:rsidRDefault="00456823" w:rsidP="00160C10">
            <w:pPr>
              <w:rPr>
                <w:b w:val="0"/>
                <w:bCs w:val="0"/>
                <w:iCs/>
                <w:color w:val="000000" w:themeColor="text1"/>
                <w:lang w:val="en-GB"/>
              </w:rPr>
            </w:pPr>
            <w:r w:rsidRPr="00A761A8">
              <w:rPr>
                <w:b w:val="0"/>
                <w:bCs w:val="0"/>
                <w:iCs/>
                <w:color w:val="000000" w:themeColor="text1"/>
                <w:lang w:val="en-GB"/>
              </w:rPr>
              <w:t>1</w:t>
            </w:r>
          </w:p>
        </w:tc>
        <w:tc>
          <w:tcPr>
            <w:tcW w:w="7156" w:type="dxa"/>
            <w:tcBorders>
              <w:top w:val="single" w:sz="12" w:space="0" w:color="002060"/>
              <w:left w:val="single" w:sz="4" w:space="0" w:color="002060"/>
              <w:bottom w:val="single" w:sz="4" w:space="0" w:color="002060"/>
              <w:right w:val="single" w:sz="4" w:space="0" w:color="002060"/>
            </w:tcBorders>
          </w:tcPr>
          <w:p w14:paraId="34334C88" w14:textId="5F3DF8CD" w:rsidR="00456823" w:rsidRPr="00D13519" w:rsidRDefault="009E0E96" w:rsidP="00160C10">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hyperlink r:id="rId13" w:history="1">
              <w:r w:rsidR="001F2D3C" w:rsidRPr="0090041C">
                <w:rPr>
                  <w:rStyle w:val="Hperlink"/>
                  <w:iCs/>
                  <w:lang w:val="en-GB"/>
                </w:rPr>
                <w:t>www.terviseamet.ee</w:t>
              </w:r>
            </w:hyperlink>
            <w:r w:rsidR="001F2D3C">
              <w:rPr>
                <w:iCs/>
                <w:color w:val="000000" w:themeColor="text1"/>
                <w:lang w:val="en-GB"/>
              </w:rPr>
              <w:t xml:space="preserve"> </w:t>
            </w:r>
          </w:p>
        </w:tc>
        <w:tc>
          <w:tcPr>
            <w:tcW w:w="1984" w:type="dxa"/>
            <w:tcBorders>
              <w:top w:val="single" w:sz="12" w:space="0" w:color="002060"/>
              <w:left w:val="single" w:sz="4" w:space="0" w:color="002060"/>
              <w:bottom w:val="single" w:sz="4" w:space="0" w:color="002060"/>
              <w:right w:val="single" w:sz="4" w:space="0" w:color="002060"/>
            </w:tcBorders>
          </w:tcPr>
          <w:p w14:paraId="757B2FFA" w14:textId="5B70B481" w:rsidR="00456823" w:rsidRPr="00D13519" w:rsidRDefault="00D705AA" w:rsidP="00160C10">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Health Board</w:t>
            </w:r>
          </w:p>
        </w:tc>
      </w:tr>
    </w:tbl>
    <w:p w14:paraId="1DC6354C" w14:textId="2BE7CF3A" w:rsidR="008E3A80" w:rsidRPr="006567BC" w:rsidRDefault="006567BC" w:rsidP="008E3A80">
      <w:pPr>
        <w:pStyle w:val="Pealkiri2"/>
        <w:rPr>
          <w:color w:val="002060"/>
          <w:lang w:val="en-GB"/>
        </w:rPr>
      </w:pPr>
      <w:bookmarkStart w:id="17" w:name="_Toc134789180"/>
      <w:r>
        <w:rPr>
          <w:color w:val="002060"/>
          <w:lang w:val="en-GB"/>
        </w:rPr>
        <w:t>Other means of national dissemination activities</w:t>
      </w:r>
      <w:bookmarkEnd w:id="17"/>
    </w:p>
    <w:p w14:paraId="34E3D095" w14:textId="4F71B5C1" w:rsidR="008E3A80" w:rsidRPr="006567BC" w:rsidRDefault="006567BC" w:rsidP="008E3A80">
      <w:pPr>
        <w:rPr>
          <w:color w:val="auto"/>
          <w:lang w:val="en-GB"/>
        </w:rPr>
      </w:pPr>
      <w:r w:rsidRPr="006567BC">
        <w:rPr>
          <w:color w:val="auto"/>
          <w:lang w:val="en-GB"/>
        </w:rPr>
        <w:t xml:space="preserve">Please list any other national dissemination activities you are planning to organize to disseminate the </w:t>
      </w:r>
      <w:r w:rsidR="00FB2D27" w:rsidRPr="006567BC">
        <w:rPr>
          <w:color w:val="auto"/>
          <w:lang w:val="en-GB"/>
        </w:rPr>
        <w:t>UNITED4</w:t>
      </w:r>
      <w:r w:rsidR="00FB2D27">
        <w:rPr>
          <w:color w:val="auto"/>
          <w:lang w:val="en-GB"/>
        </w:rPr>
        <w:t>Surveillance</w:t>
      </w:r>
      <w:r w:rsidR="00FB2D27" w:rsidRPr="006567BC">
        <w:rPr>
          <w:color w:val="auto"/>
          <w:lang w:val="en-GB"/>
        </w:rPr>
        <w:t xml:space="preserve"> </w:t>
      </w:r>
      <w:r w:rsidRPr="006567BC">
        <w:rPr>
          <w:color w:val="auto"/>
          <w:lang w:val="en-GB"/>
        </w:rPr>
        <w:t xml:space="preserve">activities and outcomes. </w:t>
      </w:r>
    </w:p>
    <w:p w14:paraId="397B947A" w14:textId="77777777" w:rsidR="00D705AA" w:rsidRDefault="00D705AA" w:rsidP="00114A64">
      <w:pPr>
        <w:pStyle w:val="Loendilik"/>
        <w:numPr>
          <w:ilvl w:val="0"/>
          <w:numId w:val="10"/>
        </w:numPr>
        <w:ind w:left="426" w:hanging="426"/>
        <w:rPr>
          <w:color w:val="002060"/>
          <w:lang w:val="en-GB"/>
        </w:rPr>
      </w:pPr>
      <w:r w:rsidRPr="00D705AA">
        <w:rPr>
          <w:color w:val="002060"/>
          <w:lang w:val="en-GB"/>
        </w:rPr>
        <w:t>Meeting</w:t>
      </w:r>
      <w:r>
        <w:rPr>
          <w:color w:val="002060"/>
          <w:lang w:val="en-GB"/>
        </w:rPr>
        <w:t>s</w:t>
      </w:r>
      <w:r w:rsidRPr="00D705AA">
        <w:rPr>
          <w:color w:val="002060"/>
          <w:lang w:val="en-GB"/>
        </w:rPr>
        <w:t xml:space="preserve"> with One Health partners (Agriculture and Food Board, LABRIS and Ministry of Rural Affairs)</w:t>
      </w:r>
    </w:p>
    <w:p w14:paraId="1C4F6E74" w14:textId="100913DF" w:rsidR="001F2D3C" w:rsidRDefault="001F2D3C" w:rsidP="001F2D3C">
      <w:pPr>
        <w:pStyle w:val="Loendilik"/>
        <w:numPr>
          <w:ilvl w:val="0"/>
          <w:numId w:val="10"/>
        </w:numPr>
        <w:ind w:left="426" w:hanging="426"/>
        <w:rPr>
          <w:color w:val="002060"/>
          <w:lang w:val="en-GB"/>
        </w:rPr>
      </w:pPr>
      <w:r>
        <w:rPr>
          <w:color w:val="002060"/>
          <w:lang w:val="en-GB"/>
        </w:rPr>
        <w:t>Workshops/m</w:t>
      </w:r>
      <w:r w:rsidR="00D705AA">
        <w:rPr>
          <w:color w:val="002060"/>
          <w:lang w:val="en-GB"/>
        </w:rPr>
        <w:t>eetings of CD Epidemiological Department with Regional Departments of Health Board</w:t>
      </w:r>
    </w:p>
    <w:p w14:paraId="19829584" w14:textId="3DC6D623" w:rsidR="006567BC" w:rsidRPr="001F2D3C" w:rsidRDefault="001F2D3C" w:rsidP="001F2D3C">
      <w:pPr>
        <w:pStyle w:val="Loendilik"/>
        <w:numPr>
          <w:ilvl w:val="0"/>
          <w:numId w:val="10"/>
        </w:numPr>
        <w:ind w:left="426" w:hanging="426"/>
        <w:rPr>
          <w:color w:val="002060"/>
          <w:lang w:val="en-GB"/>
        </w:rPr>
      </w:pPr>
      <w:r w:rsidRPr="001F2D3C">
        <w:rPr>
          <w:color w:val="002060"/>
          <w:lang w:val="en-GB"/>
        </w:rPr>
        <w:t>Workshop</w:t>
      </w:r>
      <w:r>
        <w:rPr>
          <w:color w:val="002060"/>
          <w:lang w:val="en-GB"/>
        </w:rPr>
        <w:t>s/m</w:t>
      </w:r>
      <w:r w:rsidR="00D705AA" w:rsidRPr="001F2D3C">
        <w:rPr>
          <w:color w:val="002060"/>
          <w:lang w:val="en-GB"/>
        </w:rPr>
        <w:t xml:space="preserve">eetings </w:t>
      </w:r>
      <w:r w:rsidRPr="001F2D3C">
        <w:rPr>
          <w:color w:val="002060"/>
          <w:lang w:val="en-GB"/>
        </w:rPr>
        <w:t>and</w:t>
      </w:r>
      <w:r w:rsidR="00D705AA" w:rsidRPr="001F2D3C">
        <w:rPr>
          <w:color w:val="002060"/>
          <w:lang w:val="en-GB"/>
        </w:rPr>
        <w:t xml:space="preserve">  </w:t>
      </w:r>
      <w:r w:rsidRPr="001F2D3C">
        <w:rPr>
          <w:color w:val="002060"/>
          <w:lang w:val="en-GB"/>
        </w:rPr>
        <w:t>s</w:t>
      </w:r>
      <w:r w:rsidR="00D705AA" w:rsidRPr="001F2D3C">
        <w:rPr>
          <w:color w:val="002060"/>
          <w:lang w:val="en-GB"/>
        </w:rPr>
        <w:t>haring of plans</w:t>
      </w:r>
      <w:r w:rsidRPr="001F2D3C">
        <w:rPr>
          <w:color w:val="002060"/>
          <w:lang w:val="en-GB"/>
        </w:rPr>
        <w:t>/</w:t>
      </w:r>
      <w:r w:rsidR="00D705AA" w:rsidRPr="001F2D3C">
        <w:rPr>
          <w:color w:val="002060"/>
          <w:lang w:val="en-GB"/>
        </w:rPr>
        <w:t>establishing good  balance  between  two projects: the consortium EU4H-PJG</w:t>
      </w:r>
      <w:r w:rsidRPr="001F2D3C">
        <w:rPr>
          <w:color w:val="002060"/>
          <w:lang w:val="en-GB"/>
        </w:rPr>
        <w:t xml:space="preserve"> </w:t>
      </w:r>
      <w:r w:rsidR="00D705AA" w:rsidRPr="001F2D3C">
        <w:rPr>
          <w:color w:val="002060"/>
          <w:lang w:val="en-GB"/>
        </w:rPr>
        <w:t>(EU4H Project Grants) and OH4Surveillance and project 101102070 — UNITED4Surveillance</w:t>
      </w:r>
    </w:p>
    <w:p w14:paraId="4A9E1AC3" w14:textId="4D26EEB2" w:rsidR="008E3A80" w:rsidRPr="00970C5B" w:rsidRDefault="00D705AA" w:rsidP="008E3A80">
      <w:pPr>
        <w:pStyle w:val="Pealkiri1"/>
        <w:rPr>
          <w:color w:val="002060"/>
          <w:lang w:val="en-GB"/>
        </w:rPr>
      </w:pPr>
      <w:r w:rsidRPr="00D705AA">
        <w:rPr>
          <w:color w:val="002060"/>
          <w:lang w:val="en-GB"/>
        </w:rPr>
        <w:t>Meetings with Regional departments of HealthBoard</w:t>
      </w:r>
      <w:r>
        <w:rPr>
          <w:color w:val="002060"/>
          <w:lang w:val="en-GB"/>
        </w:rPr>
        <w:t xml:space="preserve"> </w:t>
      </w:r>
      <w:bookmarkStart w:id="18" w:name="_Toc134789181"/>
      <w:r w:rsidR="00970C5B" w:rsidRPr="00970C5B">
        <w:rPr>
          <w:color w:val="002060"/>
          <w:lang w:val="en-GB"/>
        </w:rPr>
        <w:t>MONITORING of national Dissemination activities</w:t>
      </w:r>
      <w:bookmarkEnd w:id="18"/>
    </w:p>
    <w:p w14:paraId="159E9960" w14:textId="1273C986" w:rsidR="009A2014" w:rsidRDefault="009A2014" w:rsidP="008E3A80">
      <w:pPr>
        <w:rPr>
          <w:color w:val="auto"/>
          <w:lang w:val="en-GB"/>
        </w:rPr>
      </w:pPr>
      <w:r w:rsidRPr="009A2014">
        <w:rPr>
          <w:color w:val="auto"/>
          <w:lang w:val="en-GB"/>
        </w:rPr>
        <w:t xml:space="preserve">All national dissemination activities </w:t>
      </w:r>
      <w:r w:rsidR="007854FD">
        <w:rPr>
          <w:color w:val="auto"/>
          <w:lang w:val="en-GB"/>
        </w:rPr>
        <w:t xml:space="preserve">should be reported periodically to the UNITED4Surveillance WP6 “Dissemination” leaders by completing the Dissemination Monitoring Form presented in the Annex </w:t>
      </w:r>
      <w:r w:rsidR="007854FD" w:rsidRPr="00F7114C">
        <w:rPr>
          <w:color w:val="auto"/>
          <w:lang w:val="en-GB"/>
        </w:rPr>
        <w:t>2</w:t>
      </w:r>
      <w:r w:rsidR="00AA0D8B" w:rsidRPr="00F7114C">
        <w:rPr>
          <w:color w:val="auto"/>
          <w:lang w:val="en-GB"/>
        </w:rPr>
        <w:t xml:space="preserve"> via TEAMS.</w:t>
      </w:r>
      <w:r w:rsidR="007854FD">
        <w:rPr>
          <w:color w:val="auto"/>
          <w:lang w:val="en-GB"/>
        </w:rPr>
        <w:t xml:space="preserve"> </w:t>
      </w:r>
    </w:p>
    <w:p w14:paraId="1E488427" w14:textId="6A2C4F2F" w:rsidR="007854FD" w:rsidRPr="00A62A0F" w:rsidRDefault="00A62A0F" w:rsidP="008E3A80">
      <w:pPr>
        <w:rPr>
          <w:rStyle w:val="rynqvb"/>
          <w:color w:val="auto"/>
          <w:lang w:val="en"/>
        </w:rPr>
      </w:pPr>
      <w:r w:rsidRPr="00A62A0F">
        <w:rPr>
          <w:color w:val="auto"/>
          <w:lang w:val="en-GB"/>
        </w:rPr>
        <w:t xml:space="preserve">Reporting </w:t>
      </w:r>
      <w:r w:rsidRPr="00A62A0F">
        <w:rPr>
          <w:rStyle w:val="rynqvb"/>
          <w:color w:val="auto"/>
          <w:lang w:val="en"/>
        </w:rPr>
        <w:t>periodicity and deadlines are presented in Table 6.</w:t>
      </w:r>
    </w:p>
    <w:tbl>
      <w:tblPr>
        <w:tblStyle w:val="Helekontuurtabel1rhk2"/>
        <w:tblpPr w:leftFromText="180" w:rightFromText="180" w:vertAnchor="text" w:horzAnchor="margin" w:tblpY="390"/>
        <w:tblW w:w="9634" w:type="dxa"/>
        <w:tblLook w:val="04A0" w:firstRow="1" w:lastRow="0" w:firstColumn="1" w:lastColumn="0" w:noHBand="0" w:noVBand="1"/>
      </w:tblPr>
      <w:tblGrid>
        <w:gridCol w:w="3681"/>
        <w:gridCol w:w="5953"/>
      </w:tblGrid>
      <w:tr w:rsidR="001D30CE" w:rsidRPr="00D13519" w14:paraId="0B087004" w14:textId="77777777" w:rsidTr="00114A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002060"/>
              <w:left w:val="single" w:sz="4" w:space="0" w:color="002060"/>
              <w:bottom w:val="single" w:sz="12" w:space="0" w:color="002060"/>
              <w:right w:val="single" w:sz="4" w:space="0" w:color="002060"/>
            </w:tcBorders>
          </w:tcPr>
          <w:p w14:paraId="3887F96E" w14:textId="77777777" w:rsidR="001D30CE" w:rsidRDefault="001D30CE" w:rsidP="001D30CE">
            <w:pPr>
              <w:spacing w:after="0" w:line="240" w:lineRule="auto"/>
              <w:rPr>
                <w:b w:val="0"/>
                <w:bCs w:val="0"/>
                <w:iCs/>
                <w:color w:val="002060"/>
                <w:lang w:val="en-GB"/>
              </w:rPr>
            </w:pPr>
            <w:r>
              <w:rPr>
                <w:iCs/>
                <w:color w:val="002060"/>
                <w:lang w:val="en-GB"/>
              </w:rPr>
              <w:t>R</w:t>
            </w:r>
            <w:proofErr w:type="spellStart"/>
            <w:r>
              <w:rPr>
                <w:iCs/>
                <w:color w:val="002060"/>
              </w:rPr>
              <w:t>eporting</w:t>
            </w:r>
            <w:proofErr w:type="spellEnd"/>
            <w:r>
              <w:rPr>
                <w:iCs/>
                <w:color w:val="002060"/>
              </w:rPr>
              <w:t xml:space="preserve"> period</w:t>
            </w:r>
            <w:r>
              <w:rPr>
                <w:iCs/>
                <w:color w:val="002060"/>
                <w:lang w:val="en-GB"/>
              </w:rPr>
              <w:t xml:space="preserve"> </w:t>
            </w:r>
          </w:p>
          <w:p w14:paraId="5378BAEA" w14:textId="77777777" w:rsidR="001D30CE" w:rsidRPr="00D13519" w:rsidRDefault="001D30CE" w:rsidP="001D30CE">
            <w:pPr>
              <w:spacing w:after="0" w:line="240" w:lineRule="auto"/>
              <w:rPr>
                <w:iCs/>
                <w:color w:val="002060"/>
                <w:lang w:val="en-GB"/>
              </w:rPr>
            </w:pPr>
            <w:r>
              <w:rPr>
                <w:iCs/>
                <w:color w:val="002060"/>
                <w:lang w:val="en-GB"/>
              </w:rPr>
              <w:t>(M - month)</w:t>
            </w:r>
          </w:p>
        </w:tc>
        <w:tc>
          <w:tcPr>
            <w:tcW w:w="5953" w:type="dxa"/>
            <w:tcBorders>
              <w:top w:val="single" w:sz="4" w:space="0" w:color="002060"/>
              <w:left w:val="single" w:sz="4" w:space="0" w:color="002060"/>
              <w:bottom w:val="single" w:sz="12" w:space="0" w:color="002060"/>
              <w:right w:val="single" w:sz="4" w:space="0" w:color="002060"/>
            </w:tcBorders>
          </w:tcPr>
          <w:p w14:paraId="59A7878F" w14:textId="77777777" w:rsidR="001D30CE" w:rsidRPr="00D13519" w:rsidRDefault="001D30CE" w:rsidP="001D30CE">
            <w:pPr>
              <w:cnfStyle w:val="100000000000" w:firstRow="1" w:lastRow="0" w:firstColumn="0" w:lastColumn="0" w:oddVBand="0" w:evenVBand="0" w:oddHBand="0" w:evenHBand="0" w:firstRowFirstColumn="0" w:firstRowLastColumn="0" w:lastRowFirstColumn="0" w:lastRowLastColumn="0"/>
              <w:rPr>
                <w:iCs/>
                <w:color w:val="002060"/>
                <w:lang w:val="en-GB"/>
              </w:rPr>
            </w:pPr>
            <w:r>
              <w:rPr>
                <w:iCs/>
                <w:color w:val="002060"/>
                <w:lang w:val="en-GB"/>
              </w:rPr>
              <w:t>D</w:t>
            </w:r>
            <w:proofErr w:type="spellStart"/>
            <w:r>
              <w:rPr>
                <w:iCs/>
                <w:color w:val="002060"/>
              </w:rPr>
              <w:t>eadline</w:t>
            </w:r>
            <w:proofErr w:type="spellEnd"/>
          </w:p>
        </w:tc>
      </w:tr>
      <w:tr w:rsidR="001D30CE" w:rsidRPr="00D13519" w14:paraId="48C4D8A0" w14:textId="77777777" w:rsidTr="00114A64">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002060"/>
              <w:left w:val="single" w:sz="4" w:space="0" w:color="002060"/>
              <w:bottom w:val="single" w:sz="4" w:space="0" w:color="002060"/>
              <w:right w:val="single" w:sz="4" w:space="0" w:color="002060"/>
            </w:tcBorders>
          </w:tcPr>
          <w:p w14:paraId="5DBDEE9E" w14:textId="77777777" w:rsidR="001D30CE" w:rsidRPr="00A62A0F" w:rsidRDefault="001D30CE" w:rsidP="001D30CE">
            <w:pPr>
              <w:rPr>
                <w:b w:val="0"/>
                <w:bCs w:val="0"/>
                <w:iCs/>
                <w:color w:val="000000" w:themeColor="text1"/>
                <w:lang w:val="en-GB"/>
              </w:rPr>
            </w:pPr>
            <w:r w:rsidRPr="00A62A0F">
              <w:rPr>
                <w:b w:val="0"/>
                <w:bCs w:val="0"/>
                <w:iCs/>
                <w:color w:val="000000" w:themeColor="text1"/>
                <w:lang w:val="en-GB"/>
              </w:rPr>
              <w:t>M1-M6</w:t>
            </w:r>
          </w:p>
        </w:tc>
        <w:tc>
          <w:tcPr>
            <w:tcW w:w="5953" w:type="dxa"/>
            <w:tcBorders>
              <w:top w:val="single" w:sz="12" w:space="0" w:color="002060"/>
              <w:left w:val="single" w:sz="4" w:space="0" w:color="002060"/>
              <w:bottom w:val="single" w:sz="4" w:space="0" w:color="002060"/>
              <w:right w:val="single" w:sz="4" w:space="0" w:color="002060"/>
            </w:tcBorders>
          </w:tcPr>
          <w:p w14:paraId="5A7800D5" w14:textId="77777777" w:rsidR="001D30CE" w:rsidRPr="00D13519" w:rsidRDefault="001D30CE" w:rsidP="001D30CE">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15</w:t>
            </w:r>
            <w:r w:rsidRPr="00A62A0F">
              <w:rPr>
                <w:iCs/>
                <w:color w:val="000000" w:themeColor="text1"/>
                <w:vertAlign w:val="superscript"/>
                <w:lang w:val="en-GB"/>
              </w:rPr>
              <w:t>th</w:t>
            </w:r>
            <w:r>
              <w:rPr>
                <w:iCs/>
                <w:color w:val="000000" w:themeColor="text1"/>
                <w:lang w:val="en-GB"/>
              </w:rPr>
              <w:t xml:space="preserve"> of July, 2023</w:t>
            </w:r>
          </w:p>
        </w:tc>
      </w:tr>
      <w:tr w:rsidR="001D30CE" w:rsidRPr="00D13519" w14:paraId="7F75FA35" w14:textId="77777777" w:rsidTr="00114A64">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002060"/>
              <w:left w:val="single" w:sz="4" w:space="0" w:color="002060"/>
              <w:bottom w:val="single" w:sz="4" w:space="0" w:color="002060"/>
              <w:right w:val="single" w:sz="4" w:space="0" w:color="002060"/>
            </w:tcBorders>
          </w:tcPr>
          <w:p w14:paraId="42B74585" w14:textId="77777777" w:rsidR="001D30CE" w:rsidRPr="00A62A0F" w:rsidRDefault="001D30CE" w:rsidP="001D30CE">
            <w:pPr>
              <w:rPr>
                <w:b w:val="0"/>
                <w:bCs w:val="0"/>
                <w:iCs/>
                <w:color w:val="000000" w:themeColor="text1"/>
                <w:lang w:val="en-GB"/>
              </w:rPr>
            </w:pPr>
            <w:r w:rsidRPr="00A62A0F">
              <w:rPr>
                <w:b w:val="0"/>
                <w:bCs w:val="0"/>
                <w:iCs/>
                <w:color w:val="000000" w:themeColor="text1"/>
                <w:lang w:val="en-GB"/>
              </w:rPr>
              <w:lastRenderedPageBreak/>
              <w:t>M7-M9</w:t>
            </w:r>
          </w:p>
        </w:tc>
        <w:tc>
          <w:tcPr>
            <w:tcW w:w="5953" w:type="dxa"/>
            <w:tcBorders>
              <w:top w:val="single" w:sz="4" w:space="0" w:color="002060"/>
              <w:left w:val="single" w:sz="4" w:space="0" w:color="002060"/>
              <w:bottom w:val="single" w:sz="4" w:space="0" w:color="002060"/>
              <w:right w:val="single" w:sz="4" w:space="0" w:color="002060"/>
            </w:tcBorders>
          </w:tcPr>
          <w:p w14:paraId="0BF2DF87" w14:textId="77777777" w:rsidR="001D30CE" w:rsidRPr="00D13519" w:rsidRDefault="001D30CE" w:rsidP="001D30CE">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15</w:t>
            </w:r>
            <w:r w:rsidRPr="00A62A0F">
              <w:rPr>
                <w:iCs/>
                <w:color w:val="000000" w:themeColor="text1"/>
                <w:vertAlign w:val="superscript"/>
                <w:lang w:val="en-GB"/>
              </w:rPr>
              <w:t>th</w:t>
            </w:r>
            <w:r>
              <w:rPr>
                <w:iCs/>
                <w:color w:val="000000" w:themeColor="text1"/>
                <w:lang w:val="en-GB"/>
              </w:rPr>
              <w:t xml:space="preserve"> of October, 2023</w:t>
            </w:r>
          </w:p>
        </w:tc>
      </w:tr>
      <w:tr w:rsidR="001D30CE" w:rsidRPr="00D13519" w14:paraId="4363F289" w14:textId="77777777" w:rsidTr="00114A64">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002060"/>
              <w:left w:val="single" w:sz="4" w:space="0" w:color="002060"/>
              <w:bottom w:val="single" w:sz="4" w:space="0" w:color="002060"/>
              <w:right w:val="single" w:sz="4" w:space="0" w:color="002060"/>
            </w:tcBorders>
          </w:tcPr>
          <w:p w14:paraId="6C0CBDFC" w14:textId="77777777" w:rsidR="001D30CE" w:rsidRPr="00A62A0F" w:rsidRDefault="001D30CE" w:rsidP="001D30CE">
            <w:pPr>
              <w:rPr>
                <w:b w:val="0"/>
                <w:bCs w:val="0"/>
                <w:iCs/>
                <w:color w:val="000000" w:themeColor="text1"/>
                <w:lang w:val="en-GB"/>
              </w:rPr>
            </w:pPr>
            <w:r w:rsidRPr="00A62A0F">
              <w:rPr>
                <w:b w:val="0"/>
                <w:bCs w:val="0"/>
                <w:iCs/>
                <w:color w:val="000000" w:themeColor="text1"/>
                <w:lang w:val="en-GB"/>
              </w:rPr>
              <w:t>M10-M12</w:t>
            </w:r>
          </w:p>
        </w:tc>
        <w:tc>
          <w:tcPr>
            <w:tcW w:w="5953" w:type="dxa"/>
            <w:tcBorders>
              <w:top w:val="single" w:sz="4" w:space="0" w:color="002060"/>
              <w:left w:val="single" w:sz="4" w:space="0" w:color="002060"/>
              <w:bottom w:val="single" w:sz="4" w:space="0" w:color="002060"/>
              <w:right w:val="single" w:sz="4" w:space="0" w:color="002060"/>
            </w:tcBorders>
          </w:tcPr>
          <w:p w14:paraId="3FE15AC4" w14:textId="77777777" w:rsidR="001D30CE" w:rsidRPr="00D13519" w:rsidRDefault="001D30CE" w:rsidP="001D30CE">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15</w:t>
            </w:r>
            <w:r w:rsidRPr="00A62A0F">
              <w:rPr>
                <w:iCs/>
                <w:color w:val="000000" w:themeColor="text1"/>
                <w:vertAlign w:val="superscript"/>
                <w:lang w:val="en-GB"/>
              </w:rPr>
              <w:t>th</w:t>
            </w:r>
            <w:r>
              <w:rPr>
                <w:iCs/>
                <w:color w:val="000000" w:themeColor="text1"/>
                <w:lang w:val="en-GB"/>
              </w:rPr>
              <w:t xml:space="preserve"> of January, 2024</w:t>
            </w:r>
          </w:p>
        </w:tc>
      </w:tr>
      <w:tr w:rsidR="001D30CE" w:rsidRPr="00D13519" w14:paraId="3EA1BF2B" w14:textId="77777777" w:rsidTr="00114A64">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002060"/>
              <w:left w:val="single" w:sz="4" w:space="0" w:color="002060"/>
              <w:bottom w:val="single" w:sz="4" w:space="0" w:color="002060"/>
              <w:right w:val="single" w:sz="4" w:space="0" w:color="002060"/>
            </w:tcBorders>
          </w:tcPr>
          <w:p w14:paraId="6C5C49BC" w14:textId="77777777" w:rsidR="001D30CE" w:rsidRPr="00A62A0F" w:rsidRDefault="001D30CE" w:rsidP="001D30CE">
            <w:pPr>
              <w:rPr>
                <w:b w:val="0"/>
                <w:bCs w:val="0"/>
                <w:iCs/>
                <w:color w:val="000000" w:themeColor="text1"/>
                <w:lang w:val="en-GB"/>
              </w:rPr>
            </w:pPr>
            <w:r w:rsidRPr="00A62A0F">
              <w:rPr>
                <w:b w:val="0"/>
                <w:bCs w:val="0"/>
                <w:iCs/>
                <w:color w:val="000000" w:themeColor="text1"/>
                <w:lang w:val="en-GB"/>
              </w:rPr>
              <w:t>M13-M15</w:t>
            </w:r>
          </w:p>
        </w:tc>
        <w:tc>
          <w:tcPr>
            <w:tcW w:w="5953" w:type="dxa"/>
            <w:tcBorders>
              <w:top w:val="single" w:sz="4" w:space="0" w:color="002060"/>
              <w:left w:val="single" w:sz="4" w:space="0" w:color="002060"/>
              <w:bottom w:val="single" w:sz="4" w:space="0" w:color="002060"/>
              <w:right w:val="single" w:sz="4" w:space="0" w:color="002060"/>
            </w:tcBorders>
          </w:tcPr>
          <w:p w14:paraId="2B859494" w14:textId="77777777" w:rsidR="001D30CE" w:rsidRPr="00D13519" w:rsidRDefault="001D30CE" w:rsidP="001D30CE">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15</w:t>
            </w:r>
            <w:r w:rsidRPr="00A62A0F">
              <w:rPr>
                <w:iCs/>
                <w:color w:val="000000" w:themeColor="text1"/>
                <w:vertAlign w:val="superscript"/>
                <w:lang w:val="en-GB"/>
              </w:rPr>
              <w:t>th</w:t>
            </w:r>
            <w:r>
              <w:rPr>
                <w:iCs/>
                <w:color w:val="000000" w:themeColor="text1"/>
                <w:lang w:val="en-GB"/>
              </w:rPr>
              <w:t xml:space="preserve"> of April, 2024</w:t>
            </w:r>
          </w:p>
        </w:tc>
      </w:tr>
      <w:tr w:rsidR="001D30CE" w:rsidRPr="00D13519" w14:paraId="67AC4BF7" w14:textId="77777777" w:rsidTr="00114A64">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002060"/>
              <w:left w:val="single" w:sz="4" w:space="0" w:color="002060"/>
              <w:bottom w:val="single" w:sz="4" w:space="0" w:color="002060"/>
              <w:right w:val="single" w:sz="4" w:space="0" w:color="002060"/>
            </w:tcBorders>
          </w:tcPr>
          <w:p w14:paraId="5E2FA072" w14:textId="77777777" w:rsidR="001D30CE" w:rsidRPr="00A62A0F" w:rsidRDefault="001D30CE" w:rsidP="001D30CE">
            <w:pPr>
              <w:rPr>
                <w:b w:val="0"/>
                <w:bCs w:val="0"/>
                <w:iCs/>
                <w:color w:val="000000" w:themeColor="text1"/>
                <w:lang w:val="en-GB"/>
              </w:rPr>
            </w:pPr>
            <w:r w:rsidRPr="00A62A0F">
              <w:rPr>
                <w:b w:val="0"/>
                <w:bCs w:val="0"/>
                <w:iCs/>
                <w:color w:val="000000" w:themeColor="text1"/>
                <w:lang w:val="en-GB"/>
              </w:rPr>
              <w:t>M16-M18</w:t>
            </w:r>
          </w:p>
        </w:tc>
        <w:tc>
          <w:tcPr>
            <w:tcW w:w="5953" w:type="dxa"/>
            <w:tcBorders>
              <w:top w:val="single" w:sz="4" w:space="0" w:color="002060"/>
              <w:left w:val="single" w:sz="4" w:space="0" w:color="002060"/>
              <w:bottom w:val="single" w:sz="4" w:space="0" w:color="002060"/>
              <w:right w:val="single" w:sz="4" w:space="0" w:color="002060"/>
            </w:tcBorders>
          </w:tcPr>
          <w:p w14:paraId="642B2EB9" w14:textId="77777777" w:rsidR="001D30CE" w:rsidRPr="00D13519" w:rsidRDefault="001D30CE" w:rsidP="001D30CE">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15</w:t>
            </w:r>
            <w:r w:rsidRPr="00A62A0F">
              <w:rPr>
                <w:iCs/>
                <w:color w:val="000000" w:themeColor="text1"/>
                <w:vertAlign w:val="superscript"/>
                <w:lang w:val="en-GB"/>
              </w:rPr>
              <w:t>th</w:t>
            </w:r>
            <w:r>
              <w:rPr>
                <w:iCs/>
                <w:color w:val="000000" w:themeColor="text1"/>
                <w:lang w:val="en-GB"/>
              </w:rPr>
              <w:t xml:space="preserve"> of July, 2024</w:t>
            </w:r>
          </w:p>
        </w:tc>
      </w:tr>
      <w:tr w:rsidR="001D30CE" w:rsidRPr="00D13519" w14:paraId="3B2040BE" w14:textId="77777777" w:rsidTr="00114A64">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002060"/>
              <w:left w:val="single" w:sz="4" w:space="0" w:color="002060"/>
              <w:bottom w:val="single" w:sz="4" w:space="0" w:color="002060"/>
              <w:right w:val="single" w:sz="4" w:space="0" w:color="002060"/>
            </w:tcBorders>
          </w:tcPr>
          <w:p w14:paraId="57EB3DFD" w14:textId="77777777" w:rsidR="001D30CE" w:rsidRPr="00A62A0F" w:rsidRDefault="001D30CE" w:rsidP="001D30CE">
            <w:pPr>
              <w:rPr>
                <w:b w:val="0"/>
                <w:bCs w:val="0"/>
                <w:iCs/>
                <w:color w:val="000000" w:themeColor="text1"/>
                <w:lang w:val="en-GB"/>
              </w:rPr>
            </w:pPr>
            <w:r w:rsidRPr="00A62A0F">
              <w:rPr>
                <w:b w:val="0"/>
                <w:bCs w:val="0"/>
                <w:iCs/>
                <w:color w:val="000000" w:themeColor="text1"/>
                <w:lang w:val="en-GB"/>
              </w:rPr>
              <w:t>M19-M21</w:t>
            </w:r>
          </w:p>
        </w:tc>
        <w:tc>
          <w:tcPr>
            <w:tcW w:w="5953" w:type="dxa"/>
            <w:tcBorders>
              <w:top w:val="single" w:sz="4" w:space="0" w:color="002060"/>
              <w:left w:val="single" w:sz="4" w:space="0" w:color="002060"/>
              <w:bottom w:val="single" w:sz="4" w:space="0" w:color="002060"/>
              <w:right w:val="single" w:sz="4" w:space="0" w:color="002060"/>
            </w:tcBorders>
          </w:tcPr>
          <w:p w14:paraId="76B5E507" w14:textId="77777777" w:rsidR="001D30CE" w:rsidRPr="00D13519" w:rsidRDefault="001D30CE" w:rsidP="001D30CE">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15</w:t>
            </w:r>
            <w:r w:rsidRPr="00A62A0F">
              <w:rPr>
                <w:iCs/>
                <w:color w:val="000000" w:themeColor="text1"/>
                <w:vertAlign w:val="superscript"/>
                <w:lang w:val="en-GB"/>
              </w:rPr>
              <w:t>th</w:t>
            </w:r>
            <w:r>
              <w:rPr>
                <w:iCs/>
                <w:color w:val="000000" w:themeColor="text1"/>
                <w:lang w:val="en-GB"/>
              </w:rPr>
              <w:t xml:space="preserve"> of October, 2024</w:t>
            </w:r>
          </w:p>
        </w:tc>
      </w:tr>
      <w:tr w:rsidR="001D30CE" w:rsidRPr="00D13519" w14:paraId="78AB9A54" w14:textId="77777777" w:rsidTr="00114A64">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002060"/>
              <w:left w:val="single" w:sz="4" w:space="0" w:color="002060"/>
              <w:bottom w:val="single" w:sz="4" w:space="0" w:color="002060"/>
              <w:right w:val="single" w:sz="4" w:space="0" w:color="002060"/>
            </w:tcBorders>
          </w:tcPr>
          <w:p w14:paraId="5F6094F5" w14:textId="77777777" w:rsidR="001D30CE" w:rsidRPr="00A62A0F" w:rsidRDefault="001D30CE" w:rsidP="001D30CE">
            <w:pPr>
              <w:rPr>
                <w:b w:val="0"/>
                <w:bCs w:val="0"/>
                <w:iCs/>
                <w:color w:val="000000" w:themeColor="text1"/>
                <w:lang w:val="en-GB"/>
              </w:rPr>
            </w:pPr>
            <w:r w:rsidRPr="00A62A0F">
              <w:rPr>
                <w:b w:val="0"/>
                <w:bCs w:val="0"/>
                <w:iCs/>
                <w:color w:val="000000" w:themeColor="text1"/>
                <w:lang w:val="en-GB"/>
              </w:rPr>
              <w:t>M22-M24</w:t>
            </w:r>
          </w:p>
        </w:tc>
        <w:tc>
          <w:tcPr>
            <w:tcW w:w="5953" w:type="dxa"/>
            <w:tcBorders>
              <w:top w:val="single" w:sz="4" w:space="0" w:color="002060"/>
              <w:left w:val="single" w:sz="4" w:space="0" w:color="002060"/>
              <w:bottom w:val="single" w:sz="4" w:space="0" w:color="002060"/>
              <w:right w:val="single" w:sz="4" w:space="0" w:color="002060"/>
            </w:tcBorders>
          </w:tcPr>
          <w:p w14:paraId="173F7657" w14:textId="77777777" w:rsidR="001D30CE" w:rsidRPr="00D13519" w:rsidRDefault="001D30CE" w:rsidP="001D30CE">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15</w:t>
            </w:r>
            <w:r w:rsidRPr="00A62A0F">
              <w:rPr>
                <w:iCs/>
                <w:color w:val="000000" w:themeColor="text1"/>
                <w:vertAlign w:val="superscript"/>
                <w:lang w:val="en-GB"/>
              </w:rPr>
              <w:t>th</w:t>
            </w:r>
            <w:r>
              <w:rPr>
                <w:iCs/>
                <w:color w:val="000000" w:themeColor="text1"/>
                <w:lang w:val="en-GB"/>
              </w:rPr>
              <w:t xml:space="preserve"> of January, 2025</w:t>
            </w:r>
          </w:p>
        </w:tc>
      </w:tr>
      <w:tr w:rsidR="001D30CE" w:rsidRPr="00D13519" w14:paraId="700388FB" w14:textId="77777777" w:rsidTr="00114A64">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002060"/>
              <w:left w:val="single" w:sz="4" w:space="0" w:color="002060"/>
              <w:bottom w:val="single" w:sz="4" w:space="0" w:color="002060"/>
              <w:right w:val="single" w:sz="4" w:space="0" w:color="002060"/>
            </w:tcBorders>
          </w:tcPr>
          <w:p w14:paraId="6A4C8797" w14:textId="77777777" w:rsidR="001D30CE" w:rsidRPr="00A62A0F" w:rsidRDefault="001D30CE" w:rsidP="001D30CE">
            <w:pPr>
              <w:rPr>
                <w:b w:val="0"/>
                <w:bCs w:val="0"/>
                <w:iCs/>
                <w:color w:val="000000" w:themeColor="text1"/>
                <w:lang w:val="en-GB"/>
              </w:rPr>
            </w:pPr>
            <w:r w:rsidRPr="00A62A0F">
              <w:rPr>
                <w:b w:val="0"/>
                <w:bCs w:val="0"/>
                <w:iCs/>
                <w:color w:val="000000" w:themeColor="text1"/>
                <w:lang w:val="en-GB"/>
              </w:rPr>
              <w:t>M25-M27</w:t>
            </w:r>
          </w:p>
        </w:tc>
        <w:tc>
          <w:tcPr>
            <w:tcW w:w="5953" w:type="dxa"/>
            <w:tcBorders>
              <w:top w:val="single" w:sz="4" w:space="0" w:color="002060"/>
              <w:left w:val="single" w:sz="4" w:space="0" w:color="002060"/>
              <w:bottom w:val="single" w:sz="4" w:space="0" w:color="002060"/>
              <w:right w:val="single" w:sz="4" w:space="0" w:color="002060"/>
            </w:tcBorders>
          </w:tcPr>
          <w:p w14:paraId="14FAAE75" w14:textId="77777777" w:rsidR="001D30CE" w:rsidRPr="00D13519" w:rsidRDefault="001D30CE" w:rsidP="001D30CE">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15</w:t>
            </w:r>
            <w:r w:rsidRPr="00A62A0F">
              <w:rPr>
                <w:iCs/>
                <w:color w:val="000000" w:themeColor="text1"/>
                <w:vertAlign w:val="superscript"/>
                <w:lang w:val="en-GB"/>
              </w:rPr>
              <w:t>th</w:t>
            </w:r>
            <w:r>
              <w:rPr>
                <w:iCs/>
                <w:color w:val="000000" w:themeColor="text1"/>
                <w:lang w:val="en-GB"/>
              </w:rPr>
              <w:t xml:space="preserve"> of April, 2025</w:t>
            </w:r>
          </w:p>
        </w:tc>
      </w:tr>
      <w:tr w:rsidR="001D30CE" w:rsidRPr="00D13519" w14:paraId="61B29B9F" w14:textId="77777777" w:rsidTr="00114A64">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002060"/>
              <w:left w:val="single" w:sz="4" w:space="0" w:color="002060"/>
              <w:bottom w:val="single" w:sz="4" w:space="0" w:color="002060"/>
              <w:right w:val="single" w:sz="4" w:space="0" w:color="002060"/>
            </w:tcBorders>
          </w:tcPr>
          <w:p w14:paraId="52AAF427" w14:textId="77777777" w:rsidR="001D30CE" w:rsidRPr="00A62A0F" w:rsidRDefault="001D30CE" w:rsidP="001D30CE">
            <w:pPr>
              <w:rPr>
                <w:b w:val="0"/>
                <w:bCs w:val="0"/>
                <w:iCs/>
                <w:color w:val="000000" w:themeColor="text1"/>
                <w:lang w:val="en-GB"/>
              </w:rPr>
            </w:pPr>
            <w:r w:rsidRPr="00A62A0F">
              <w:rPr>
                <w:b w:val="0"/>
                <w:bCs w:val="0"/>
                <w:iCs/>
                <w:color w:val="000000" w:themeColor="text1"/>
                <w:lang w:val="en-GB"/>
              </w:rPr>
              <w:t>M28-M30</w:t>
            </w:r>
          </w:p>
        </w:tc>
        <w:tc>
          <w:tcPr>
            <w:tcW w:w="5953" w:type="dxa"/>
            <w:tcBorders>
              <w:top w:val="single" w:sz="4" w:space="0" w:color="002060"/>
              <w:left w:val="single" w:sz="4" w:space="0" w:color="002060"/>
              <w:bottom w:val="single" w:sz="4" w:space="0" w:color="002060"/>
              <w:right w:val="single" w:sz="4" w:space="0" w:color="002060"/>
            </w:tcBorders>
          </w:tcPr>
          <w:p w14:paraId="03655676" w14:textId="77777777" w:rsidR="001D30CE" w:rsidRPr="00D13519" w:rsidRDefault="001D30CE" w:rsidP="001D30CE">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15</w:t>
            </w:r>
            <w:r w:rsidRPr="00A62A0F">
              <w:rPr>
                <w:iCs/>
                <w:color w:val="000000" w:themeColor="text1"/>
                <w:vertAlign w:val="superscript"/>
                <w:lang w:val="en-GB"/>
              </w:rPr>
              <w:t>th</w:t>
            </w:r>
            <w:r>
              <w:rPr>
                <w:iCs/>
                <w:color w:val="000000" w:themeColor="text1"/>
                <w:lang w:val="en-GB"/>
              </w:rPr>
              <w:t xml:space="preserve"> of July, 2025</w:t>
            </w:r>
          </w:p>
        </w:tc>
      </w:tr>
      <w:tr w:rsidR="001D30CE" w:rsidRPr="00D13519" w14:paraId="44AF608B" w14:textId="77777777" w:rsidTr="00114A64">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002060"/>
              <w:left w:val="single" w:sz="4" w:space="0" w:color="002060"/>
              <w:bottom w:val="single" w:sz="4" w:space="0" w:color="002060"/>
              <w:right w:val="single" w:sz="4" w:space="0" w:color="002060"/>
            </w:tcBorders>
          </w:tcPr>
          <w:p w14:paraId="1C0909CA" w14:textId="77777777" w:rsidR="001D30CE" w:rsidRPr="00A62A0F" w:rsidRDefault="001D30CE" w:rsidP="001D30CE">
            <w:pPr>
              <w:rPr>
                <w:b w:val="0"/>
                <w:bCs w:val="0"/>
                <w:iCs/>
                <w:color w:val="000000" w:themeColor="text1"/>
                <w:lang w:val="en-GB"/>
              </w:rPr>
            </w:pPr>
            <w:r w:rsidRPr="00A62A0F">
              <w:rPr>
                <w:b w:val="0"/>
                <w:bCs w:val="0"/>
                <w:iCs/>
                <w:color w:val="000000" w:themeColor="text1"/>
                <w:lang w:val="en-GB"/>
              </w:rPr>
              <w:t>M31-M33</w:t>
            </w:r>
          </w:p>
        </w:tc>
        <w:tc>
          <w:tcPr>
            <w:tcW w:w="5953" w:type="dxa"/>
            <w:tcBorders>
              <w:top w:val="single" w:sz="4" w:space="0" w:color="002060"/>
              <w:left w:val="single" w:sz="4" w:space="0" w:color="002060"/>
              <w:bottom w:val="single" w:sz="4" w:space="0" w:color="002060"/>
              <w:right w:val="single" w:sz="4" w:space="0" w:color="002060"/>
            </w:tcBorders>
          </w:tcPr>
          <w:p w14:paraId="21C95ADC" w14:textId="77777777" w:rsidR="001D30CE" w:rsidRPr="00D13519" w:rsidRDefault="001D30CE" w:rsidP="001D30CE">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15</w:t>
            </w:r>
            <w:r w:rsidRPr="00A62A0F">
              <w:rPr>
                <w:iCs/>
                <w:color w:val="000000" w:themeColor="text1"/>
                <w:vertAlign w:val="superscript"/>
                <w:lang w:val="en-GB"/>
              </w:rPr>
              <w:t>th</w:t>
            </w:r>
            <w:r>
              <w:rPr>
                <w:iCs/>
                <w:color w:val="000000" w:themeColor="text1"/>
                <w:lang w:val="en-GB"/>
              </w:rPr>
              <w:t xml:space="preserve"> of October, 2025</w:t>
            </w:r>
          </w:p>
        </w:tc>
      </w:tr>
      <w:tr w:rsidR="001D30CE" w:rsidRPr="00D13519" w14:paraId="7C28E71B" w14:textId="77777777" w:rsidTr="00114A64">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002060"/>
              <w:left w:val="single" w:sz="4" w:space="0" w:color="002060"/>
              <w:bottom w:val="single" w:sz="4" w:space="0" w:color="002060"/>
              <w:right w:val="single" w:sz="4" w:space="0" w:color="002060"/>
            </w:tcBorders>
          </w:tcPr>
          <w:p w14:paraId="17179E4C" w14:textId="77777777" w:rsidR="001D30CE" w:rsidRPr="00A62A0F" w:rsidRDefault="001D30CE" w:rsidP="001D30CE">
            <w:pPr>
              <w:rPr>
                <w:b w:val="0"/>
                <w:bCs w:val="0"/>
                <w:iCs/>
                <w:color w:val="000000" w:themeColor="text1"/>
                <w:lang w:val="en-GB"/>
              </w:rPr>
            </w:pPr>
            <w:r w:rsidRPr="00A62A0F">
              <w:rPr>
                <w:b w:val="0"/>
                <w:bCs w:val="0"/>
                <w:iCs/>
                <w:color w:val="000000" w:themeColor="text1"/>
                <w:lang w:val="en-GB"/>
              </w:rPr>
              <w:t>M34-M36</w:t>
            </w:r>
          </w:p>
        </w:tc>
        <w:tc>
          <w:tcPr>
            <w:tcW w:w="5953" w:type="dxa"/>
            <w:tcBorders>
              <w:top w:val="single" w:sz="4" w:space="0" w:color="002060"/>
              <w:left w:val="single" w:sz="4" w:space="0" w:color="002060"/>
              <w:bottom w:val="single" w:sz="4" w:space="0" w:color="002060"/>
              <w:right w:val="single" w:sz="4" w:space="0" w:color="002060"/>
            </w:tcBorders>
          </w:tcPr>
          <w:p w14:paraId="00208F5F" w14:textId="77777777" w:rsidR="001D30CE" w:rsidRPr="00D13519" w:rsidRDefault="001D30CE" w:rsidP="001D30CE">
            <w:pPr>
              <w:cnfStyle w:val="000000000000" w:firstRow="0" w:lastRow="0" w:firstColumn="0" w:lastColumn="0" w:oddVBand="0" w:evenVBand="0" w:oddHBand="0" w:evenHBand="0" w:firstRowFirstColumn="0" w:firstRowLastColumn="0" w:lastRowFirstColumn="0" w:lastRowLastColumn="0"/>
              <w:rPr>
                <w:iCs/>
                <w:color w:val="000000" w:themeColor="text1"/>
                <w:lang w:val="en-GB"/>
              </w:rPr>
            </w:pPr>
            <w:r>
              <w:rPr>
                <w:iCs/>
                <w:color w:val="000000" w:themeColor="text1"/>
                <w:lang w:val="en-GB"/>
              </w:rPr>
              <w:t>15 of January, 2026</w:t>
            </w:r>
          </w:p>
        </w:tc>
      </w:tr>
    </w:tbl>
    <w:p w14:paraId="6D8C0D91" w14:textId="4C4FDD07" w:rsidR="00A62A0F" w:rsidRPr="00114A64" w:rsidRDefault="00A62A0F" w:rsidP="00114A64">
      <w:pPr>
        <w:jc w:val="left"/>
        <w:rPr>
          <w:b/>
          <w:color w:val="auto"/>
          <w:lang w:val="en-GB"/>
        </w:rPr>
      </w:pPr>
      <w:r w:rsidRPr="00114A64">
        <w:rPr>
          <w:b/>
          <w:color w:val="auto"/>
          <w:lang w:val="en-GB"/>
        </w:rPr>
        <w:t xml:space="preserve">Table 6. Reporting </w:t>
      </w:r>
      <w:r w:rsidRPr="00114A64">
        <w:rPr>
          <w:rStyle w:val="rynqvb"/>
          <w:b/>
          <w:color w:val="auto"/>
          <w:lang w:val="en"/>
        </w:rPr>
        <w:t>periodicity and deadlines</w:t>
      </w:r>
    </w:p>
    <w:p w14:paraId="2C6E29A5" w14:textId="04C4711F" w:rsidR="008F3556" w:rsidRPr="00B70D1E" w:rsidRDefault="004A20DE" w:rsidP="00F7114C">
      <w:pPr>
        <w:spacing w:after="200" w:line="312" w:lineRule="auto"/>
        <w:jc w:val="left"/>
        <w:rPr>
          <w:b/>
          <w:sz w:val="28"/>
          <w:szCs w:val="28"/>
          <w:lang w:val="en-GB"/>
        </w:rPr>
      </w:pPr>
      <w:r w:rsidRPr="00BD3BCF">
        <w:rPr>
          <w:highlight w:val="yellow"/>
          <w:lang w:val="en-GB"/>
        </w:rPr>
        <w:br w:type="page"/>
      </w:r>
      <w:r w:rsidR="008F3556" w:rsidRPr="00B70D1E">
        <w:rPr>
          <w:color w:val="auto"/>
          <w:lang w:val="en-GB"/>
        </w:rPr>
        <w:lastRenderedPageBreak/>
        <w:t>References</w:t>
      </w:r>
    </w:p>
    <w:p w14:paraId="57278C61" w14:textId="42AE8C91" w:rsidR="00E72483" w:rsidRPr="00B70D1E" w:rsidRDefault="008E3A80" w:rsidP="001B6205">
      <w:pPr>
        <w:pStyle w:val="Loendilik"/>
        <w:numPr>
          <w:ilvl w:val="0"/>
          <w:numId w:val="5"/>
        </w:numPr>
        <w:rPr>
          <w:i w:val="0"/>
          <w:iCs/>
          <w:color w:val="auto"/>
          <w:lang w:val="en-GB"/>
        </w:rPr>
      </w:pPr>
      <w:r w:rsidRPr="00B70D1E">
        <w:rPr>
          <w:i w:val="0"/>
          <w:iCs/>
          <w:color w:val="auto"/>
          <w:lang w:val="en-GB"/>
        </w:rPr>
        <w:t xml:space="preserve">European Commission. Consumers, Health, Agriculture and Food Executive Agency. Grant agreement Number – </w:t>
      </w:r>
      <w:r w:rsidR="00E72483" w:rsidRPr="00B70D1E">
        <w:rPr>
          <w:i w:val="0"/>
          <w:iCs/>
          <w:color w:val="auto"/>
          <w:lang w:val="en-GB"/>
        </w:rPr>
        <w:t>101102070 — UNITED4Surveillance</w:t>
      </w:r>
      <w:r w:rsidR="00442F91">
        <w:rPr>
          <w:i w:val="0"/>
          <w:iCs/>
          <w:color w:val="auto"/>
          <w:lang w:val="en-GB"/>
        </w:rPr>
        <w:t xml:space="preserve">, </w:t>
      </w:r>
      <w:r w:rsidR="00AA0D8B" w:rsidRPr="00F7114C">
        <w:rPr>
          <w:i w:val="0"/>
          <w:iCs/>
          <w:color w:val="auto"/>
          <w:lang w:val="en-GB"/>
        </w:rPr>
        <w:t>2022.</w:t>
      </w:r>
    </w:p>
    <w:p w14:paraId="73014AC5" w14:textId="77777777" w:rsidR="009328EA" w:rsidRPr="00B70D1E" w:rsidRDefault="009328EA" w:rsidP="009328EA">
      <w:pPr>
        <w:pStyle w:val="Loendilik"/>
        <w:numPr>
          <w:ilvl w:val="0"/>
          <w:numId w:val="5"/>
        </w:numPr>
        <w:rPr>
          <w:i w:val="0"/>
          <w:iCs/>
          <w:color w:val="auto"/>
          <w:lang w:val="en-GB"/>
        </w:rPr>
      </w:pPr>
      <w:r w:rsidRPr="00B70D1E">
        <w:rPr>
          <w:i w:val="0"/>
          <w:iCs/>
          <w:color w:val="auto"/>
          <w:lang w:val="en-GB"/>
        </w:rPr>
        <w:t>European Commission. Executive Agency for Health and Consumers. Project Management in Public Health in Europe. European Union, 2011.</w:t>
      </w:r>
    </w:p>
    <w:p w14:paraId="4816C7F1" w14:textId="7F346450" w:rsidR="001B6205" w:rsidRPr="00B70D1E" w:rsidRDefault="00442F91" w:rsidP="001B6205">
      <w:pPr>
        <w:pStyle w:val="Loendilik"/>
        <w:numPr>
          <w:ilvl w:val="0"/>
          <w:numId w:val="5"/>
        </w:numPr>
        <w:rPr>
          <w:i w:val="0"/>
          <w:iCs/>
          <w:color w:val="auto"/>
          <w:lang w:val="en-GB"/>
        </w:rPr>
      </w:pPr>
      <w:proofErr w:type="spellStart"/>
      <w:r w:rsidRPr="00B70D1E">
        <w:rPr>
          <w:i w:val="0"/>
          <w:iCs/>
          <w:color w:val="auto"/>
          <w:lang w:val="en-GB"/>
        </w:rPr>
        <w:t>Eastsuffolk</w:t>
      </w:r>
      <w:proofErr w:type="spellEnd"/>
      <w:r w:rsidRPr="00B70D1E">
        <w:rPr>
          <w:i w:val="0"/>
          <w:iCs/>
          <w:color w:val="auto"/>
          <w:lang w:val="en-GB"/>
        </w:rPr>
        <w:t xml:space="preserve"> </w:t>
      </w:r>
      <w:r w:rsidRPr="00F7114C">
        <w:rPr>
          <w:i w:val="0"/>
          <w:iCs/>
          <w:color w:val="auto"/>
          <w:lang w:val="en-GB"/>
        </w:rPr>
        <w:t xml:space="preserve">council. </w:t>
      </w:r>
      <w:r w:rsidR="005C1944" w:rsidRPr="00F7114C">
        <w:rPr>
          <w:i w:val="0"/>
          <w:iCs/>
          <w:color w:val="auto"/>
          <w:lang w:val="en-GB"/>
        </w:rPr>
        <w:t>(n.d.</w:t>
      </w:r>
      <w:r w:rsidRPr="00F7114C">
        <w:rPr>
          <w:i w:val="0"/>
          <w:iCs/>
          <w:color w:val="auto"/>
          <w:lang w:val="en-GB"/>
        </w:rPr>
        <w:t xml:space="preserve">) </w:t>
      </w:r>
      <w:r w:rsidR="001B6205" w:rsidRPr="00B70D1E">
        <w:rPr>
          <w:i w:val="0"/>
          <w:iCs/>
          <w:color w:val="auto"/>
          <w:lang w:val="en-GB"/>
        </w:rPr>
        <w:t xml:space="preserve">Guide to doing a Stakeholder analysis. </w:t>
      </w:r>
      <w:r w:rsidR="00B1680F" w:rsidRPr="00B70D1E">
        <w:rPr>
          <w:i w:val="0"/>
          <w:iCs/>
          <w:color w:val="auto"/>
          <w:lang w:val="en-GB"/>
        </w:rPr>
        <w:t>Available from: https://www.eastsuffolk.gov.uk/assets/Community/community-led-planning/Guide-to-doing-a-stakeholder-analysis.pdf</w:t>
      </w:r>
    </w:p>
    <w:p w14:paraId="2B3030C5" w14:textId="108FF851" w:rsidR="008E3A80" w:rsidRPr="00B70D1E" w:rsidRDefault="008E3A80" w:rsidP="008E3A80">
      <w:pPr>
        <w:pStyle w:val="Loendilik"/>
        <w:numPr>
          <w:ilvl w:val="0"/>
          <w:numId w:val="5"/>
        </w:numPr>
        <w:rPr>
          <w:i w:val="0"/>
          <w:iCs/>
          <w:color w:val="auto"/>
          <w:lang w:val="en-GB"/>
        </w:rPr>
      </w:pPr>
      <w:r w:rsidRPr="00B70D1E">
        <w:rPr>
          <w:i w:val="0"/>
          <w:iCs/>
          <w:color w:val="auto"/>
          <w:lang w:val="en-GB"/>
        </w:rPr>
        <w:t xml:space="preserve">EU </w:t>
      </w:r>
      <w:r w:rsidR="00E72483" w:rsidRPr="00B70D1E">
        <w:rPr>
          <w:i w:val="0"/>
          <w:iCs/>
          <w:color w:val="auto"/>
          <w:lang w:val="en-GB"/>
        </w:rPr>
        <w:t>HEALTHY GATEWAYS</w:t>
      </w:r>
      <w:r w:rsidRPr="00B70D1E">
        <w:rPr>
          <w:i w:val="0"/>
          <w:iCs/>
          <w:color w:val="auto"/>
          <w:lang w:val="en-GB"/>
        </w:rPr>
        <w:t xml:space="preserve"> Joint Action, Dissemination Plan. </w:t>
      </w:r>
      <w:r w:rsidR="00E72483" w:rsidRPr="00B70D1E">
        <w:rPr>
          <w:i w:val="0"/>
          <w:iCs/>
          <w:color w:val="auto"/>
          <w:lang w:val="en-GB"/>
        </w:rPr>
        <w:t>November</w:t>
      </w:r>
      <w:r w:rsidRPr="00B70D1E">
        <w:rPr>
          <w:i w:val="0"/>
          <w:iCs/>
          <w:color w:val="auto"/>
          <w:lang w:val="en-GB"/>
        </w:rPr>
        <w:t xml:space="preserve"> 201</w:t>
      </w:r>
      <w:r w:rsidR="00E72483" w:rsidRPr="00B70D1E">
        <w:rPr>
          <w:i w:val="0"/>
          <w:iCs/>
          <w:color w:val="auto"/>
          <w:lang w:val="en-GB"/>
        </w:rPr>
        <w:t>8</w:t>
      </w:r>
      <w:r w:rsidRPr="00B70D1E">
        <w:rPr>
          <w:i w:val="0"/>
          <w:iCs/>
          <w:color w:val="auto"/>
          <w:lang w:val="en-GB"/>
        </w:rPr>
        <w:t>.</w:t>
      </w:r>
    </w:p>
    <w:p w14:paraId="5D873680" w14:textId="157B734B" w:rsidR="00B70D1E" w:rsidRPr="00B70D1E" w:rsidRDefault="00B70D1E" w:rsidP="008E3A80">
      <w:pPr>
        <w:pStyle w:val="Loendilik"/>
        <w:numPr>
          <w:ilvl w:val="0"/>
          <w:numId w:val="5"/>
        </w:numPr>
        <w:rPr>
          <w:i w:val="0"/>
          <w:iCs/>
          <w:color w:val="auto"/>
          <w:lang w:val="en-GB"/>
        </w:rPr>
      </w:pPr>
      <w:r w:rsidRPr="00B70D1E">
        <w:rPr>
          <w:i w:val="0"/>
          <w:iCs/>
          <w:color w:val="auto"/>
          <w:lang w:val="en-GB"/>
        </w:rPr>
        <w:t>EU UNITED4Surveillance Joint Action, Dissemination Plan. February 2023.</w:t>
      </w:r>
    </w:p>
    <w:p w14:paraId="3D0B41E3" w14:textId="77777777" w:rsidR="008E3A80" w:rsidRPr="00BD3BCF" w:rsidRDefault="008E3A80" w:rsidP="008E3A80">
      <w:pPr>
        <w:pStyle w:val="Loendilik"/>
        <w:numPr>
          <w:ilvl w:val="0"/>
          <w:numId w:val="0"/>
        </w:numPr>
        <w:ind w:left="720"/>
        <w:rPr>
          <w:color w:val="auto"/>
          <w:highlight w:val="yellow"/>
          <w:lang w:val="en-GB"/>
        </w:rPr>
      </w:pPr>
    </w:p>
    <w:p w14:paraId="06221222" w14:textId="72EDDB21" w:rsidR="008F3556" w:rsidRPr="00BD3BCF" w:rsidRDefault="008F3556">
      <w:pPr>
        <w:spacing w:after="200" w:line="312" w:lineRule="auto"/>
        <w:jc w:val="left"/>
        <w:rPr>
          <w:rStyle w:val="Rhutus"/>
          <w:rFonts w:eastAsiaTheme="majorEastAsia" w:cstheme="majorBidi"/>
          <w:b/>
          <w:iCs w:val="0"/>
          <w:caps/>
          <w:color w:val="2A2A2A" w:themeColor="text2"/>
          <w:sz w:val="36"/>
          <w:szCs w:val="32"/>
          <w:highlight w:val="yellow"/>
          <w:lang w:val="en-GB"/>
        </w:rPr>
      </w:pPr>
      <w:r w:rsidRPr="00BD3BCF">
        <w:rPr>
          <w:rStyle w:val="Rhutus"/>
          <w:iCs w:val="0"/>
          <w:color w:val="2A2A2A" w:themeColor="text2"/>
          <w:highlight w:val="yellow"/>
          <w:lang w:val="en-GB"/>
        </w:rPr>
        <w:br w:type="page"/>
      </w:r>
    </w:p>
    <w:p w14:paraId="523FFD78" w14:textId="77777777" w:rsidR="008F3556" w:rsidRPr="00BD7C15" w:rsidRDefault="008F3556" w:rsidP="00BC073E">
      <w:pPr>
        <w:pStyle w:val="Titles"/>
        <w:rPr>
          <w:color w:val="002060"/>
          <w:lang w:val="en-GB"/>
        </w:rPr>
      </w:pPr>
      <w:r w:rsidRPr="00BD7C15">
        <w:rPr>
          <w:color w:val="002060"/>
          <w:lang w:val="en-GB"/>
        </w:rPr>
        <w:lastRenderedPageBreak/>
        <w:t>Annexes</w:t>
      </w:r>
    </w:p>
    <w:p w14:paraId="7BEBB3F1" w14:textId="77777777" w:rsidR="008F3556" w:rsidRPr="00BD7C15" w:rsidRDefault="008F3556" w:rsidP="008F3556">
      <w:pPr>
        <w:pStyle w:val="Kehatekst"/>
        <w:kinsoku w:val="0"/>
        <w:overflowPunct w:val="0"/>
        <w:spacing w:before="60"/>
        <w:ind w:left="860"/>
        <w:rPr>
          <w:b/>
          <w:bCs/>
          <w:color w:val="2F3435"/>
          <w:sz w:val="28"/>
          <w:szCs w:val="28"/>
          <w:lang w:val="en-GB"/>
        </w:rPr>
      </w:pPr>
    </w:p>
    <w:p w14:paraId="7C24F006" w14:textId="5199066C" w:rsidR="008E3A80" w:rsidRPr="00BD7C15" w:rsidRDefault="00261EEC" w:rsidP="00261EEC">
      <w:pPr>
        <w:pStyle w:val="Pealdis"/>
        <w:rPr>
          <w:i w:val="0"/>
          <w:iCs w:val="0"/>
          <w:color w:val="auto"/>
          <w:lang w:val="en-GB"/>
        </w:rPr>
      </w:pPr>
      <w:bookmarkStart w:id="19" w:name="_Toc523302640"/>
      <w:bookmarkStart w:id="20" w:name="_Toc528658297"/>
      <w:r w:rsidRPr="00BD7C15">
        <w:rPr>
          <w:i w:val="0"/>
          <w:iCs w:val="0"/>
          <w:color w:val="auto"/>
          <w:lang w:val="en-GB"/>
        </w:rPr>
        <w:t xml:space="preserve">Annex </w:t>
      </w:r>
      <w:r w:rsidR="00F406B1" w:rsidRPr="00BD7C15">
        <w:rPr>
          <w:i w:val="0"/>
          <w:iCs w:val="0"/>
          <w:color w:val="auto"/>
          <w:lang w:val="en-GB"/>
        </w:rPr>
        <w:t>1</w:t>
      </w:r>
      <w:r w:rsidR="008E3A80" w:rsidRPr="00BD7C15">
        <w:rPr>
          <w:i w:val="0"/>
          <w:iCs w:val="0"/>
          <w:color w:val="auto"/>
          <w:lang w:val="en-GB"/>
        </w:rPr>
        <w:t>:</w:t>
      </w:r>
      <w:r w:rsidR="00453011" w:rsidRPr="00BD7C15">
        <w:rPr>
          <w:i w:val="0"/>
          <w:iCs w:val="0"/>
          <w:color w:val="auto"/>
          <w:lang w:val="en-GB"/>
        </w:rPr>
        <w:t xml:space="preserve"> </w:t>
      </w:r>
      <w:r w:rsidR="008E3A80" w:rsidRPr="00BD7C15">
        <w:rPr>
          <w:i w:val="0"/>
          <w:iCs w:val="0"/>
          <w:color w:val="auto"/>
          <w:lang w:val="en-GB"/>
        </w:rPr>
        <w:t xml:space="preserve">Template for collecting contact details of </w:t>
      </w:r>
      <w:bookmarkEnd w:id="19"/>
      <w:bookmarkEnd w:id="20"/>
      <w:r w:rsidR="00F406B1" w:rsidRPr="00BD7C15">
        <w:rPr>
          <w:i w:val="0"/>
          <w:iCs w:val="0"/>
          <w:color w:val="auto"/>
          <w:lang w:val="en-GB"/>
        </w:rPr>
        <w:t>stakeholders</w:t>
      </w:r>
    </w:p>
    <w:bookmarkStart w:id="21" w:name="_MON_1745396754"/>
    <w:bookmarkEnd w:id="21"/>
    <w:p w14:paraId="35B555AD" w14:textId="507F04FE" w:rsidR="001B20BD" w:rsidRPr="00BD7C15" w:rsidRDefault="00BD7C15" w:rsidP="008E3A80">
      <w:pPr>
        <w:pStyle w:val="Kehatekst"/>
        <w:kinsoku w:val="0"/>
        <w:overflowPunct w:val="0"/>
        <w:spacing w:before="11"/>
        <w:ind w:firstLine="720"/>
        <w:rPr>
          <w:sz w:val="20"/>
          <w:szCs w:val="20"/>
          <w:lang w:val="en-GB"/>
        </w:rPr>
      </w:pPr>
      <w:r w:rsidRPr="00BD7C15">
        <w:rPr>
          <w:sz w:val="20"/>
          <w:szCs w:val="20"/>
          <w:lang w:val="en-GB"/>
        </w:rPr>
        <w:object w:dxaOrig="1543" w:dyaOrig="1000" w14:anchorId="6E7A9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65pt" o:ole="">
            <v:imagedata r:id="rId14" o:title=""/>
          </v:shape>
          <o:OLEObject Type="Embed" ProgID="Excel.Sheet.12" ShapeID="_x0000_i1025" DrawAspect="Icon" ObjectID="_1779017200" r:id="rId15"/>
        </w:object>
      </w:r>
    </w:p>
    <w:p w14:paraId="06780811" w14:textId="77777777" w:rsidR="008E3A80" w:rsidRPr="00BD3BCF" w:rsidRDefault="008E3A80" w:rsidP="008E3A80">
      <w:pPr>
        <w:pStyle w:val="Kehatekst"/>
        <w:kinsoku w:val="0"/>
        <w:overflowPunct w:val="0"/>
        <w:spacing w:before="11"/>
        <w:rPr>
          <w:sz w:val="20"/>
          <w:szCs w:val="20"/>
          <w:highlight w:val="yellow"/>
          <w:lang w:val="en-GB"/>
        </w:rPr>
      </w:pPr>
    </w:p>
    <w:p w14:paraId="1A776C69" w14:textId="3195905B" w:rsidR="00CF55FE" w:rsidRPr="00BD3BCF" w:rsidRDefault="00CF55FE" w:rsidP="008E3A80">
      <w:pPr>
        <w:pStyle w:val="Kehatekst"/>
        <w:kinsoku w:val="0"/>
        <w:overflowPunct w:val="0"/>
        <w:spacing w:before="11"/>
        <w:ind w:firstLine="720"/>
        <w:rPr>
          <w:sz w:val="20"/>
          <w:szCs w:val="20"/>
          <w:highlight w:val="yellow"/>
          <w:lang w:val="en-GB"/>
        </w:rPr>
      </w:pPr>
    </w:p>
    <w:p w14:paraId="00CAB8EC" w14:textId="5E4F6F58" w:rsidR="008E3A80" w:rsidRPr="00BD7C15" w:rsidRDefault="0063138C" w:rsidP="008E3A80">
      <w:pPr>
        <w:pStyle w:val="Kehatekst"/>
        <w:kinsoku w:val="0"/>
        <w:overflowPunct w:val="0"/>
        <w:spacing w:before="11"/>
        <w:rPr>
          <w:rStyle w:val="Rhutus"/>
          <w:iCs w:val="0"/>
          <w:color w:val="auto"/>
          <w:sz w:val="20"/>
          <w:szCs w:val="20"/>
          <w:lang w:val="en-GB"/>
        </w:rPr>
      </w:pPr>
      <w:bookmarkStart w:id="22" w:name="_bookmark58"/>
      <w:bookmarkEnd w:id="22"/>
      <w:r w:rsidRPr="00BD7C15">
        <w:rPr>
          <w:rStyle w:val="Rhutus"/>
          <w:iCs w:val="0"/>
          <w:color w:val="auto"/>
          <w:sz w:val="20"/>
          <w:szCs w:val="20"/>
          <w:lang w:val="en-GB"/>
        </w:rPr>
        <w:t xml:space="preserve">Annex </w:t>
      </w:r>
      <w:r w:rsidR="00A62A0F" w:rsidRPr="00BD7C15">
        <w:rPr>
          <w:rStyle w:val="Rhutus"/>
          <w:iCs w:val="0"/>
          <w:color w:val="auto"/>
          <w:sz w:val="20"/>
          <w:szCs w:val="20"/>
          <w:lang w:val="en-GB"/>
        </w:rPr>
        <w:t>2</w:t>
      </w:r>
      <w:r w:rsidRPr="00BD7C15">
        <w:rPr>
          <w:rStyle w:val="Rhutus"/>
          <w:iCs w:val="0"/>
          <w:color w:val="auto"/>
          <w:sz w:val="20"/>
          <w:szCs w:val="20"/>
          <w:lang w:val="en-GB"/>
        </w:rPr>
        <w:t>: Dissemination report template</w:t>
      </w:r>
    </w:p>
    <w:bookmarkStart w:id="23" w:name="_MON_1778998417"/>
    <w:bookmarkEnd w:id="23"/>
    <w:p w14:paraId="0CC47222" w14:textId="30DAB917" w:rsidR="001C39E7" w:rsidRDefault="00385DD2" w:rsidP="001C39E7">
      <w:pPr>
        <w:pStyle w:val="Kehatekst"/>
        <w:kinsoku w:val="0"/>
        <w:overflowPunct w:val="0"/>
        <w:spacing w:before="11"/>
        <w:ind w:firstLine="709"/>
        <w:rPr>
          <w:rStyle w:val="Rhutus"/>
          <w:iCs w:val="0"/>
          <w:color w:val="auto"/>
          <w:sz w:val="20"/>
          <w:szCs w:val="20"/>
          <w:lang w:val="en-GB"/>
        </w:rPr>
      </w:pPr>
      <w:r>
        <w:rPr>
          <w:rStyle w:val="Rhutus"/>
          <w:iCs w:val="0"/>
          <w:color w:val="auto"/>
          <w:sz w:val="20"/>
          <w:szCs w:val="20"/>
          <w:lang w:val="en-GB"/>
        </w:rPr>
        <w:object w:dxaOrig="1546" w:dyaOrig="1001" w14:anchorId="0854CA83">
          <v:shape id="_x0000_i1026" type="#_x0000_t75" style="width:77.45pt;height:49.65pt" o:ole="">
            <v:imagedata r:id="rId16" o:title=""/>
          </v:shape>
          <o:OLEObject Type="Embed" ProgID="Excel.Sheet.12" ShapeID="_x0000_i1026" DrawAspect="Icon" ObjectID="_1779017201" r:id="rId17"/>
        </w:object>
      </w:r>
    </w:p>
    <w:p w14:paraId="5E7F076F" w14:textId="77777777" w:rsidR="001C39E7" w:rsidRPr="001C39E7" w:rsidRDefault="001C39E7" w:rsidP="001C39E7">
      <w:pPr>
        <w:pStyle w:val="Kehatekst"/>
        <w:kinsoku w:val="0"/>
        <w:overflowPunct w:val="0"/>
        <w:spacing w:before="11"/>
        <w:jc w:val="center"/>
        <w:rPr>
          <w:rStyle w:val="Rhutus"/>
          <w:iCs w:val="0"/>
          <w:color w:val="auto"/>
          <w:sz w:val="20"/>
          <w:szCs w:val="20"/>
          <w:lang w:val="en-US"/>
        </w:rPr>
      </w:pPr>
    </w:p>
    <w:sectPr w:rsidR="001C39E7" w:rsidRPr="001C39E7" w:rsidSect="00EC12D1">
      <w:headerReference w:type="default" r:id="rId18"/>
      <w:footerReference w:type="default" r:id="rId19"/>
      <w:headerReference w:type="first" r:id="rId20"/>
      <w:footerReference w:type="first" r:id="rId21"/>
      <w:pgSz w:w="11906" w:h="16838"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F27A9" w14:textId="77777777" w:rsidR="008D108C" w:rsidRDefault="008D108C">
      <w:pPr>
        <w:spacing w:after="0" w:line="240" w:lineRule="auto"/>
      </w:pPr>
      <w:r>
        <w:separator/>
      </w:r>
    </w:p>
    <w:p w14:paraId="319154A3" w14:textId="77777777" w:rsidR="008D108C" w:rsidRDefault="008D108C"/>
  </w:endnote>
  <w:endnote w:type="continuationSeparator" w:id="0">
    <w:p w14:paraId="62A7453B" w14:textId="77777777" w:rsidR="008D108C" w:rsidRDefault="008D108C">
      <w:pPr>
        <w:spacing w:after="0" w:line="240" w:lineRule="auto"/>
      </w:pPr>
      <w:r>
        <w:continuationSeparator/>
      </w:r>
    </w:p>
    <w:p w14:paraId="4617CB0A" w14:textId="77777777" w:rsidR="008D108C" w:rsidRDefault="008D1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ucidasans"/>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748141"/>
      <w:docPartObj>
        <w:docPartGallery w:val="Page Numbers (Bottom of Page)"/>
        <w:docPartUnique/>
      </w:docPartObj>
    </w:sdtPr>
    <w:sdtEndPr>
      <w:rPr>
        <w:noProof/>
        <w:color w:val="auto"/>
      </w:rPr>
    </w:sdtEndPr>
    <w:sdtContent>
      <w:p w14:paraId="415ABF54" w14:textId="02B80A59" w:rsidR="001B20BD" w:rsidRPr="00536F94" w:rsidRDefault="001B20BD" w:rsidP="00421514">
        <w:pPr>
          <w:pStyle w:val="Jalus"/>
          <w:jc w:val="right"/>
          <w:rPr>
            <w:color w:val="auto"/>
          </w:rPr>
        </w:pPr>
        <w:r w:rsidRPr="00536F94">
          <w:rPr>
            <w:color w:val="auto"/>
          </w:rPr>
          <w:fldChar w:fldCharType="begin"/>
        </w:r>
        <w:r w:rsidRPr="00536F94">
          <w:rPr>
            <w:color w:val="auto"/>
          </w:rPr>
          <w:instrText xml:space="preserve"> PAGE   \* MERGEFORMAT </w:instrText>
        </w:r>
        <w:r w:rsidRPr="00536F94">
          <w:rPr>
            <w:color w:val="auto"/>
          </w:rPr>
          <w:fldChar w:fldCharType="separate"/>
        </w:r>
        <w:r w:rsidR="00A322CC" w:rsidRPr="00536F94">
          <w:rPr>
            <w:noProof/>
            <w:color w:val="auto"/>
          </w:rPr>
          <w:t>30</w:t>
        </w:r>
        <w:r w:rsidRPr="00536F94">
          <w:rPr>
            <w:noProof/>
            <w:color w:val="auto"/>
          </w:rPr>
          <w:fldChar w:fldCharType="end"/>
        </w:r>
      </w:p>
    </w:sdtContent>
  </w:sdt>
  <w:p w14:paraId="33D7AF92" w14:textId="77777777" w:rsidR="00EA390D" w:rsidRDefault="00EA390D" w:rsidP="00EA390D">
    <w:pPr>
      <w:pStyle w:val="Jalus"/>
      <w:rPr>
        <w:color w:val="002060"/>
        <w:szCs w:val="16"/>
      </w:rPr>
    </w:pPr>
    <w:r w:rsidRPr="00EA390D">
      <w:rPr>
        <w:color w:val="002060"/>
        <w:szCs w:val="16"/>
      </w:rPr>
      <w:t xml:space="preserve">The </w:t>
    </w:r>
    <w:r>
      <w:rPr>
        <w:color w:val="002060"/>
        <w:szCs w:val="16"/>
      </w:rPr>
      <w:t>UNITED4Surveillance</w:t>
    </w:r>
    <w:r w:rsidRPr="00EA390D">
      <w:rPr>
        <w:color w:val="002060"/>
        <w:szCs w:val="16"/>
      </w:rPr>
      <w:t xml:space="preserve"> has received funding from the European Union, in the framework of the EU4H Project Grants</w:t>
    </w:r>
    <w:r>
      <w:rPr>
        <w:color w:val="002060"/>
        <w:szCs w:val="16"/>
      </w:rPr>
      <w:t>.</w:t>
    </w:r>
  </w:p>
  <w:p w14:paraId="44311C05" w14:textId="09D68E79" w:rsidR="00EA390D" w:rsidRPr="00EA390D" w:rsidRDefault="00EA390D" w:rsidP="00EA390D">
    <w:pPr>
      <w:pStyle w:val="Jalus"/>
      <w:rPr>
        <w:color w:val="002060"/>
        <w:szCs w:val="16"/>
      </w:rPr>
    </w:pPr>
    <w:r w:rsidRPr="00EA390D">
      <w:rPr>
        <w:color w:val="002060"/>
        <w:szCs w:val="16"/>
      </w:rPr>
      <w:t xml:space="preserve">The content of this document represents the views of the author only and is his/her sole responsibility; it cannot be considered to reflect the views of the European Commission and/or the European Health </w:t>
    </w:r>
    <w:r>
      <w:rPr>
        <w:color w:val="002060"/>
        <w:szCs w:val="16"/>
      </w:rPr>
      <w:t>a</w:t>
    </w:r>
    <w:r w:rsidRPr="00EA390D">
      <w:rPr>
        <w:color w:val="002060"/>
        <w:szCs w:val="16"/>
      </w:rPr>
      <w:t>nd Digital Executive Agency</w:t>
    </w:r>
  </w:p>
  <w:p w14:paraId="58EB76BF" w14:textId="2B0CC0B6" w:rsidR="001B20BD" w:rsidRPr="00EA390D" w:rsidRDefault="00EA390D" w:rsidP="00EA390D">
    <w:pPr>
      <w:pStyle w:val="Jalus"/>
      <w:rPr>
        <w:color w:val="002060"/>
        <w:szCs w:val="16"/>
      </w:rPr>
    </w:pPr>
    <w:r w:rsidRPr="00EA390D">
      <w:rPr>
        <w:color w:val="002060"/>
        <w:szCs w:val="16"/>
      </w:rPr>
      <w:t>(HADEA) or any other body of the European Union. The European Commission and the Agency do not accept any responsibility for use that may be made of the information it contains.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946537"/>
      <w:docPartObj>
        <w:docPartGallery w:val="Page Numbers (Bottom of Page)"/>
        <w:docPartUnique/>
      </w:docPartObj>
    </w:sdtPr>
    <w:sdtEndPr>
      <w:rPr>
        <w:noProof/>
      </w:rPr>
    </w:sdtEndPr>
    <w:sdtContent>
      <w:p w14:paraId="7F887BE8" w14:textId="77777777" w:rsidR="001B20BD" w:rsidRPr="0074316E" w:rsidRDefault="001B20BD" w:rsidP="00CC0E86">
        <w:pPr>
          <w:pStyle w:val="Jalus"/>
        </w:pPr>
        <w:r w:rsidRPr="009C6D51">
          <w:fldChar w:fldCharType="begin"/>
        </w:r>
        <w:r w:rsidRPr="009C6D51">
          <w:instrText xml:space="preserve"> PAGE   \* MERGEFORMAT </w:instrText>
        </w:r>
        <w:r w:rsidRPr="009C6D51">
          <w:fldChar w:fldCharType="separate"/>
        </w:r>
        <w:r w:rsidR="00323062">
          <w:rPr>
            <w:noProof/>
          </w:rPr>
          <w:t>8</w:t>
        </w:r>
        <w:r w:rsidRPr="009C6D51">
          <w:rPr>
            <w:noProof/>
          </w:rPr>
          <w:fldChar w:fldCharType="end"/>
        </w:r>
      </w:p>
    </w:sdtContent>
  </w:sdt>
  <w:p w14:paraId="45E1B0F5" w14:textId="77777777" w:rsidR="001B20BD" w:rsidRDefault="001B20BD"/>
  <w:p w14:paraId="33D94F15" w14:textId="77777777" w:rsidR="001B20BD" w:rsidRDefault="001B20B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89593" w14:textId="77777777" w:rsidR="008D108C" w:rsidRDefault="008D108C">
      <w:pPr>
        <w:spacing w:after="0" w:line="240" w:lineRule="auto"/>
      </w:pPr>
      <w:r>
        <w:separator/>
      </w:r>
    </w:p>
    <w:p w14:paraId="1A3F15BA" w14:textId="77777777" w:rsidR="008D108C" w:rsidRDefault="008D108C"/>
  </w:footnote>
  <w:footnote w:type="continuationSeparator" w:id="0">
    <w:p w14:paraId="57BD80FF" w14:textId="77777777" w:rsidR="008D108C" w:rsidRDefault="008D108C">
      <w:pPr>
        <w:spacing w:after="0" w:line="240" w:lineRule="auto"/>
      </w:pPr>
      <w:r>
        <w:continuationSeparator/>
      </w:r>
    </w:p>
    <w:p w14:paraId="1C0A956D" w14:textId="77777777" w:rsidR="008D108C" w:rsidRDefault="008D10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1ADC7" w14:textId="664B6227" w:rsidR="00453011" w:rsidRDefault="00453011">
    <w:pPr>
      <w:pStyle w:val="Pis"/>
    </w:pPr>
    <w:r w:rsidRPr="005A0352">
      <w:rPr>
        <w:noProof/>
      </w:rPr>
      <w:drawing>
        <wp:inline distT="0" distB="0" distL="0" distR="0" wp14:anchorId="75016960" wp14:editId="523487B4">
          <wp:extent cx="1851878" cy="634621"/>
          <wp:effectExtent l="0" t="0" r="0" b="0"/>
          <wp:docPr id="22" name="Paveikslėlis 29065553">
            <a:extLst xmlns:a="http://schemas.openxmlformats.org/drawingml/2006/main">
              <a:ext uri="{FF2B5EF4-FFF2-40B4-BE49-F238E27FC236}">
                <a16:creationId xmlns:a16="http://schemas.microsoft.com/office/drawing/2014/main" id="{CD9B98C4-504F-2A89-FF5C-715248B3C8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3">
                    <a:extLst>
                      <a:ext uri="{FF2B5EF4-FFF2-40B4-BE49-F238E27FC236}">
                        <a16:creationId xmlns:a16="http://schemas.microsoft.com/office/drawing/2014/main" id="{CD9B98C4-504F-2A89-FF5C-715248B3C8FB}"/>
                      </a:ext>
                    </a:extLst>
                  </pic:cNvPr>
                  <pic:cNvPicPr>
                    <a:picLocks noChangeAspect="1"/>
                  </pic:cNvPicPr>
                </pic:nvPicPr>
                <pic:blipFill>
                  <a:blip r:embed="rId1"/>
                  <a:stretch>
                    <a:fillRect/>
                  </a:stretch>
                </pic:blipFill>
                <pic:spPr>
                  <a:xfrm>
                    <a:off x="0" y="0"/>
                    <a:ext cx="1877912" cy="64354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2D92" w14:textId="3160A1DF" w:rsidR="005A0352" w:rsidRDefault="005A0352">
    <w:pPr>
      <w:pStyle w:val="Pis"/>
    </w:pPr>
    <w:r w:rsidRPr="005A0352">
      <w:rPr>
        <w:noProof/>
      </w:rPr>
      <w:drawing>
        <wp:inline distT="0" distB="0" distL="0" distR="0" wp14:anchorId="3C9438DD" wp14:editId="1ACCE11B">
          <wp:extent cx="1851878" cy="634621"/>
          <wp:effectExtent l="0" t="0" r="0" b="0"/>
          <wp:docPr id="23" name="Paveikslėlis 1584576452">
            <a:extLst xmlns:a="http://schemas.openxmlformats.org/drawingml/2006/main">
              <a:ext uri="{FF2B5EF4-FFF2-40B4-BE49-F238E27FC236}">
                <a16:creationId xmlns:a16="http://schemas.microsoft.com/office/drawing/2014/main" id="{CD9B98C4-504F-2A89-FF5C-715248B3C8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3">
                    <a:extLst>
                      <a:ext uri="{FF2B5EF4-FFF2-40B4-BE49-F238E27FC236}">
                        <a16:creationId xmlns:a16="http://schemas.microsoft.com/office/drawing/2014/main" id="{CD9B98C4-504F-2A89-FF5C-715248B3C8FB}"/>
                      </a:ext>
                    </a:extLst>
                  </pic:cNvPr>
                  <pic:cNvPicPr>
                    <a:picLocks noChangeAspect="1"/>
                  </pic:cNvPicPr>
                </pic:nvPicPr>
                <pic:blipFill>
                  <a:blip r:embed="rId1"/>
                  <a:stretch>
                    <a:fillRect/>
                  </a:stretch>
                </pic:blipFill>
                <pic:spPr>
                  <a:xfrm>
                    <a:off x="0" y="0"/>
                    <a:ext cx="1877912" cy="643543"/>
                  </a:xfrm>
                  <a:prstGeom prst="rect">
                    <a:avLst/>
                  </a:prstGeom>
                </pic:spPr>
              </pic:pic>
            </a:graphicData>
          </a:graphic>
        </wp:inline>
      </w:drawing>
    </w:r>
  </w:p>
  <w:p w14:paraId="6E2724A1" w14:textId="77777777" w:rsidR="005A0352" w:rsidRDefault="005A035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62F"/>
    <w:multiLevelType w:val="hybridMultilevel"/>
    <w:tmpl w:val="F3349F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D216A3B"/>
    <w:multiLevelType w:val="hybridMultilevel"/>
    <w:tmpl w:val="28AA516E"/>
    <w:lvl w:ilvl="0" w:tplc="0427000F">
      <w:start w:val="1"/>
      <w:numFmt w:val="decimal"/>
      <w:lvlText w:val="%1."/>
      <w:lvlJc w:val="left"/>
      <w:pPr>
        <w:ind w:left="502"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F084DC0"/>
    <w:multiLevelType w:val="multilevel"/>
    <w:tmpl w:val="3260E7C8"/>
    <w:lvl w:ilvl="0">
      <w:start w:val="1"/>
      <w:numFmt w:val="decimal"/>
      <w:pStyle w:val="Pealkiri1"/>
      <w:lvlText w:val="%1"/>
      <w:lvlJc w:val="left"/>
      <w:pPr>
        <w:ind w:left="432" w:hanging="432"/>
      </w:pPr>
    </w:lvl>
    <w:lvl w:ilvl="1">
      <w:start w:val="1"/>
      <w:numFmt w:val="decimal"/>
      <w:pStyle w:val="Pealkiri2"/>
      <w:lvlText w:val="%1.%2"/>
      <w:lvlJc w:val="left"/>
      <w:pPr>
        <w:ind w:left="9365"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3" w15:restartNumberingAfterBreak="0">
    <w:nsid w:val="12F04571"/>
    <w:multiLevelType w:val="hybridMultilevel"/>
    <w:tmpl w:val="091E06CA"/>
    <w:lvl w:ilvl="0" w:tplc="F0C08FF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A712644"/>
    <w:multiLevelType w:val="hybridMultilevel"/>
    <w:tmpl w:val="5DE4752C"/>
    <w:lvl w:ilvl="0" w:tplc="2982C7E4">
      <w:start w:val="1"/>
      <w:numFmt w:val="bullet"/>
      <w:pStyle w:val="Loendilik"/>
      <w:lvlText w:val=""/>
      <w:lvlJc w:val="left"/>
      <w:pPr>
        <w:ind w:left="720" w:hanging="360"/>
      </w:pPr>
      <w:rPr>
        <w:rFonts w:ascii="Symbol" w:hAnsi="Symbol" w:hint="default"/>
      </w:rPr>
    </w:lvl>
    <w:lvl w:ilvl="1" w:tplc="A58C96DA">
      <w:start w:val="4"/>
      <w:numFmt w:val="bullet"/>
      <w:lvlText w:val="•"/>
      <w:lvlJc w:val="left"/>
      <w:pPr>
        <w:ind w:left="1800" w:hanging="720"/>
      </w:pPr>
      <w:rPr>
        <w:rFonts w:ascii="Tahoma" w:eastAsiaTheme="minorHAnsi"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A5DF6"/>
    <w:multiLevelType w:val="hybridMultilevel"/>
    <w:tmpl w:val="E67A5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CD1C10"/>
    <w:multiLevelType w:val="multilevel"/>
    <w:tmpl w:val="A4D4C8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21F3BC3"/>
    <w:multiLevelType w:val="hybridMultilevel"/>
    <w:tmpl w:val="FB6AD80A"/>
    <w:lvl w:ilvl="0" w:tplc="7EEE0B26">
      <w:start w:val="1"/>
      <w:numFmt w:val="decimal"/>
      <w:pStyle w:val="Loendinumb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6302C8"/>
    <w:multiLevelType w:val="hybridMultilevel"/>
    <w:tmpl w:val="164A56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B734274"/>
    <w:multiLevelType w:val="hybridMultilevel"/>
    <w:tmpl w:val="153ABC1E"/>
    <w:lvl w:ilvl="0" w:tplc="3C005F28">
      <w:start w:val="1"/>
      <w:numFmt w:val="bullet"/>
      <w:pStyle w:val="Loenditpp"/>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B74D0A"/>
    <w:multiLevelType w:val="hybridMultilevel"/>
    <w:tmpl w:val="97ECB9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4"/>
  </w:num>
  <w:num w:numId="5">
    <w:abstractNumId w:val="5"/>
  </w:num>
  <w:num w:numId="6">
    <w:abstractNumId w:val="3"/>
  </w:num>
  <w:num w:numId="7">
    <w:abstractNumId w:val="1"/>
  </w:num>
  <w:num w:numId="8">
    <w:abstractNumId w:val="10"/>
  </w:num>
  <w:num w:numId="9">
    <w:abstractNumId w:val="0"/>
  </w:num>
  <w:num w:numId="10">
    <w:abstractNumId w:val="8"/>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127"/>
    <w:rsid w:val="00002C1C"/>
    <w:rsid w:val="00005CC8"/>
    <w:rsid w:val="00006E5A"/>
    <w:rsid w:val="00031083"/>
    <w:rsid w:val="000376F4"/>
    <w:rsid w:val="00057831"/>
    <w:rsid w:val="00061787"/>
    <w:rsid w:val="00061D1B"/>
    <w:rsid w:val="0007400D"/>
    <w:rsid w:val="0008136C"/>
    <w:rsid w:val="00092879"/>
    <w:rsid w:val="0009378F"/>
    <w:rsid w:val="000B1274"/>
    <w:rsid w:val="000B3BE9"/>
    <w:rsid w:val="000B3FF3"/>
    <w:rsid w:val="000B65E2"/>
    <w:rsid w:val="000C0DEA"/>
    <w:rsid w:val="000C431F"/>
    <w:rsid w:val="000C57ED"/>
    <w:rsid w:val="000C65F6"/>
    <w:rsid w:val="000D3EA7"/>
    <w:rsid w:val="000D5595"/>
    <w:rsid w:val="000E19BB"/>
    <w:rsid w:val="000F2B0F"/>
    <w:rsid w:val="00107C7E"/>
    <w:rsid w:val="00113155"/>
    <w:rsid w:val="00114A64"/>
    <w:rsid w:val="001159CD"/>
    <w:rsid w:val="00115EF2"/>
    <w:rsid w:val="001223C3"/>
    <w:rsid w:val="00124B2F"/>
    <w:rsid w:val="00132AC5"/>
    <w:rsid w:val="001331C2"/>
    <w:rsid w:val="001336AD"/>
    <w:rsid w:val="001344CB"/>
    <w:rsid w:val="00135788"/>
    <w:rsid w:val="00142267"/>
    <w:rsid w:val="00151CA0"/>
    <w:rsid w:val="0016729C"/>
    <w:rsid w:val="00170E2D"/>
    <w:rsid w:val="001A6753"/>
    <w:rsid w:val="001A7054"/>
    <w:rsid w:val="001B20BD"/>
    <w:rsid w:val="001B22E0"/>
    <w:rsid w:val="001B4794"/>
    <w:rsid w:val="001B6205"/>
    <w:rsid w:val="001C39E7"/>
    <w:rsid w:val="001C4E5C"/>
    <w:rsid w:val="001C7727"/>
    <w:rsid w:val="001D096B"/>
    <w:rsid w:val="001D30CE"/>
    <w:rsid w:val="001E7231"/>
    <w:rsid w:val="001F1101"/>
    <w:rsid w:val="001F2D3C"/>
    <w:rsid w:val="00230AB2"/>
    <w:rsid w:val="0023432D"/>
    <w:rsid w:val="002429E0"/>
    <w:rsid w:val="00252E1A"/>
    <w:rsid w:val="00255535"/>
    <w:rsid w:val="002561C9"/>
    <w:rsid w:val="00261EEC"/>
    <w:rsid w:val="0027379F"/>
    <w:rsid w:val="00276158"/>
    <w:rsid w:val="002771AD"/>
    <w:rsid w:val="002824E3"/>
    <w:rsid w:val="00282624"/>
    <w:rsid w:val="002869EF"/>
    <w:rsid w:val="00287608"/>
    <w:rsid w:val="002B63C7"/>
    <w:rsid w:val="002C743A"/>
    <w:rsid w:val="002D11F0"/>
    <w:rsid w:val="002D5CE8"/>
    <w:rsid w:val="002D5E20"/>
    <w:rsid w:val="002E215E"/>
    <w:rsid w:val="002E51FE"/>
    <w:rsid w:val="002F02CD"/>
    <w:rsid w:val="002F487E"/>
    <w:rsid w:val="002F68F9"/>
    <w:rsid w:val="00316E89"/>
    <w:rsid w:val="00317548"/>
    <w:rsid w:val="0032081F"/>
    <w:rsid w:val="00323062"/>
    <w:rsid w:val="003235AE"/>
    <w:rsid w:val="00335134"/>
    <w:rsid w:val="00347DB3"/>
    <w:rsid w:val="00350AEE"/>
    <w:rsid w:val="00352EB1"/>
    <w:rsid w:val="00354313"/>
    <w:rsid w:val="0035524E"/>
    <w:rsid w:val="003725A7"/>
    <w:rsid w:val="0037601F"/>
    <w:rsid w:val="00385DD2"/>
    <w:rsid w:val="003945DE"/>
    <w:rsid w:val="003A1324"/>
    <w:rsid w:val="003A2497"/>
    <w:rsid w:val="003A2F0D"/>
    <w:rsid w:val="003B156C"/>
    <w:rsid w:val="003C0651"/>
    <w:rsid w:val="003D72AD"/>
    <w:rsid w:val="003E3676"/>
    <w:rsid w:val="003E5800"/>
    <w:rsid w:val="00401284"/>
    <w:rsid w:val="00403B10"/>
    <w:rsid w:val="00404409"/>
    <w:rsid w:val="00415457"/>
    <w:rsid w:val="00416CA8"/>
    <w:rsid w:val="00421514"/>
    <w:rsid w:val="00426922"/>
    <w:rsid w:val="004379C0"/>
    <w:rsid w:val="00442F91"/>
    <w:rsid w:val="00451145"/>
    <w:rsid w:val="00453011"/>
    <w:rsid w:val="00456823"/>
    <w:rsid w:val="00461EA8"/>
    <w:rsid w:val="00462AF0"/>
    <w:rsid w:val="0046729C"/>
    <w:rsid w:val="00472579"/>
    <w:rsid w:val="004952BF"/>
    <w:rsid w:val="00495A08"/>
    <w:rsid w:val="00495C08"/>
    <w:rsid w:val="004968A5"/>
    <w:rsid w:val="00497F4D"/>
    <w:rsid w:val="004A20DE"/>
    <w:rsid w:val="004B1E5D"/>
    <w:rsid w:val="004B40C5"/>
    <w:rsid w:val="004B413D"/>
    <w:rsid w:val="004C64DF"/>
    <w:rsid w:val="004D023F"/>
    <w:rsid w:val="004D4123"/>
    <w:rsid w:val="005002AA"/>
    <w:rsid w:val="00502FAA"/>
    <w:rsid w:val="00525BD7"/>
    <w:rsid w:val="0053425A"/>
    <w:rsid w:val="00536F94"/>
    <w:rsid w:val="00544FCC"/>
    <w:rsid w:val="005466C4"/>
    <w:rsid w:val="005510A6"/>
    <w:rsid w:val="00553E46"/>
    <w:rsid w:val="005635A1"/>
    <w:rsid w:val="00565590"/>
    <w:rsid w:val="005840F9"/>
    <w:rsid w:val="00590BE9"/>
    <w:rsid w:val="005A0352"/>
    <w:rsid w:val="005A2127"/>
    <w:rsid w:val="005A21A9"/>
    <w:rsid w:val="005B3B8E"/>
    <w:rsid w:val="005C1944"/>
    <w:rsid w:val="005C1DC5"/>
    <w:rsid w:val="005C2257"/>
    <w:rsid w:val="005E6320"/>
    <w:rsid w:val="005E7E6C"/>
    <w:rsid w:val="005F47B3"/>
    <w:rsid w:val="00612199"/>
    <w:rsid w:val="00617850"/>
    <w:rsid w:val="00617968"/>
    <w:rsid w:val="006230CB"/>
    <w:rsid w:val="0063138C"/>
    <w:rsid w:val="006567BC"/>
    <w:rsid w:val="00662C9B"/>
    <w:rsid w:val="00667480"/>
    <w:rsid w:val="00670511"/>
    <w:rsid w:val="0068113F"/>
    <w:rsid w:val="006838AC"/>
    <w:rsid w:val="00683A17"/>
    <w:rsid w:val="00686932"/>
    <w:rsid w:val="00686E31"/>
    <w:rsid w:val="006960B9"/>
    <w:rsid w:val="0069674C"/>
    <w:rsid w:val="006B61F9"/>
    <w:rsid w:val="006E7119"/>
    <w:rsid w:val="006F4475"/>
    <w:rsid w:val="00704C2F"/>
    <w:rsid w:val="00704E3D"/>
    <w:rsid w:val="007116E1"/>
    <w:rsid w:val="0071460F"/>
    <w:rsid w:val="00715B7C"/>
    <w:rsid w:val="00715C16"/>
    <w:rsid w:val="007175E6"/>
    <w:rsid w:val="007216DB"/>
    <w:rsid w:val="00733581"/>
    <w:rsid w:val="00734004"/>
    <w:rsid w:val="00741FD9"/>
    <w:rsid w:val="0074316E"/>
    <w:rsid w:val="007439E0"/>
    <w:rsid w:val="007602D6"/>
    <w:rsid w:val="00762756"/>
    <w:rsid w:val="0077552D"/>
    <w:rsid w:val="007829AA"/>
    <w:rsid w:val="00784B0F"/>
    <w:rsid w:val="0078511C"/>
    <w:rsid w:val="007854FD"/>
    <w:rsid w:val="0078728C"/>
    <w:rsid w:val="00787DF5"/>
    <w:rsid w:val="0079139C"/>
    <w:rsid w:val="0079511F"/>
    <w:rsid w:val="007A71BE"/>
    <w:rsid w:val="007B0D2D"/>
    <w:rsid w:val="007D6745"/>
    <w:rsid w:val="0080173E"/>
    <w:rsid w:val="008076A4"/>
    <w:rsid w:val="008077D3"/>
    <w:rsid w:val="00815F90"/>
    <w:rsid w:val="008177C2"/>
    <w:rsid w:val="0082058C"/>
    <w:rsid w:val="00825F9F"/>
    <w:rsid w:val="008272E2"/>
    <w:rsid w:val="00841BA5"/>
    <w:rsid w:val="0084461A"/>
    <w:rsid w:val="00846AC3"/>
    <w:rsid w:val="00847841"/>
    <w:rsid w:val="0085432D"/>
    <w:rsid w:val="00856328"/>
    <w:rsid w:val="00860B0D"/>
    <w:rsid w:val="00867910"/>
    <w:rsid w:val="008764BB"/>
    <w:rsid w:val="00876630"/>
    <w:rsid w:val="008A34F6"/>
    <w:rsid w:val="008C764D"/>
    <w:rsid w:val="008C7C06"/>
    <w:rsid w:val="008D07B1"/>
    <w:rsid w:val="008D07EF"/>
    <w:rsid w:val="008D108C"/>
    <w:rsid w:val="008D4AEE"/>
    <w:rsid w:val="008D586C"/>
    <w:rsid w:val="008E3A80"/>
    <w:rsid w:val="008E447D"/>
    <w:rsid w:val="008E5D4C"/>
    <w:rsid w:val="008E67FA"/>
    <w:rsid w:val="008F3556"/>
    <w:rsid w:val="008F65A2"/>
    <w:rsid w:val="009032B0"/>
    <w:rsid w:val="009108E6"/>
    <w:rsid w:val="009134EF"/>
    <w:rsid w:val="00913FDC"/>
    <w:rsid w:val="009235DC"/>
    <w:rsid w:val="00930D87"/>
    <w:rsid w:val="009328EA"/>
    <w:rsid w:val="009365D1"/>
    <w:rsid w:val="00940B2C"/>
    <w:rsid w:val="00942F2F"/>
    <w:rsid w:val="00957C81"/>
    <w:rsid w:val="00961432"/>
    <w:rsid w:val="00970C5B"/>
    <w:rsid w:val="00976C8C"/>
    <w:rsid w:val="00985164"/>
    <w:rsid w:val="009969B9"/>
    <w:rsid w:val="009A2014"/>
    <w:rsid w:val="009A3218"/>
    <w:rsid w:val="009A3925"/>
    <w:rsid w:val="009B13B0"/>
    <w:rsid w:val="009B74AF"/>
    <w:rsid w:val="009C6D51"/>
    <w:rsid w:val="009D4E9E"/>
    <w:rsid w:val="009E0E96"/>
    <w:rsid w:val="009E1B7C"/>
    <w:rsid w:val="009E51B5"/>
    <w:rsid w:val="009E5425"/>
    <w:rsid w:val="009F0652"/>
    <w:rsid w:val="009F52DF"/>
    <w:rsid w:val="009F7A34"/>
    <w:rsid w:val="00A015AA"/>
    <w:rsid w:val="00A02A3C"/>
    <w:rsid w:val="00A05921"/>
    <w:rsid w:val="00A11999"/>
    <w:rsid w:val="00A13F92"/>
    <w:rsid w:val="00A16C81"/>
    <w:rsid w:val="00A2443B"/>
    <w:rsid w:val="00A2463F"/>
    <w:rsid w:val="00A322CC"/>
    <w:rsid w:val="00A345E9"/>
    <w:rsid w:val="00A474AE"/>
    <w:rsid w:val="00A511C8"/>
    <w:rsid w:val="00A54AD7"/>
    <w:rsid w:val="00A54DED"/>
    <w:rsid w:val="00A5745A"/>
    <w:rsid w:val="00A62A0F"/>
    <w:rsid w:val="00A66325"/>
    <w:rsid w:val="00A761A8"/>
    <w:rsid w:val="00A77B1D"/>
    <w:rsid w:val="00A80D76"/>
    <w:rsid w:val="00A8386B"/>
    <w:rsid w:val="00AA0D8B"/>
    <w:rsid w:val="00AB6CFE"/>
    <w:rsid w:val="00AD1526"/>
    <w:rsid w:val="00AD7DEA"/>
    <w:rsid w:val="00AE489C"/>
    <w:rsid w:val="00AE7D87"/>
    <w:rsid w:val="00AF470D"/>
    <w:rsid w:val="00AF547F"/>
    <w:rsid w:val="00B0483D"/>
    <w:rsid w:val="00B04ECC"/>
    <w:rsid w:val="00B05353"/>
    <w:rsid w:val="00B06785"/>
    <w:rsid w:val="00B12418"/>
    <w:rsid w:val="00B13731"/>
    <w:rsid w:val="00B14185"/>
    <w:rsid w:val="00B1680F"/>
    <w:rsid w:val="00B21892"/>
    <w:rsid w:val="00B329E7"/>
    <w:rsid w:val="00B42561"/>
    <w:rsid w:val="00B4437F"/>
    <w:rsid w:val="00B46A91"/>
    <w:rsid w:val="00B47193"/>
    <w:rsid w:val="00B62EE3"/>
    <w:rsid w:val="00B6641C"/>
    <w:rsid w:val="00B6688B"/>
    <w:rsid w:val="00B70D1E"/>
    <w:rsid w:val="00B71B14"/>
    <w:rsid w:val="00B74289"/>
    <w:rsid w:val="00B85D44"/>
    <w:rsid w:val="00BA3232"/>
    <w:rsid w:val="00BA5C7D"/>
    <w:rsid w:val="00BA6C92"/>
    <w:rsid w:val="00BB13B0"/>
    <w:rsid w:val="00BB3449"/>
    <w:rsid w:val="00BC073E"/>
    <w:rsid w:val="00BC3C9F"/>
    <w:rsid w:val="00BC449B"/>
    <w:rsid w:val="00BD3BCF"/>
    <w:rsid w:val="00BD7A6C"/>
    <w:rsid w:val="00BD7C15"/>
    <w:rsid w:val="00BE0AD7"/>
    <w:rsid w:val="00BE2377"/>
    <w:rsid w:val="00BF673F"/>
    <w:rsid w:val="00C106B9"/>
    <w:rsid w:val="00C16C9F"/>
    <w:rsid w:val="00C33B58"/>
    <w:rsid w:val="00C33F98"/>
    <w:rsid w:val="00C36229"/>
    <w:rsid w:val="00C44665"/>
    <w:rsid w:val="00C44863"/>
    <w:rsid w:val="00C455C4"/>
    <w:rsid w:val="00C536D1"/>
    <w:rsid w:val="00C6357A"/>
    <w:rsid w:val="00C8107A"/>
    <w:rsid w:val="00C85E47"/>
    <w:rsid w:val="00C96298"/>
    <w:rsid w:val="00C97367"/>
    <w:rsid w:val="00CC0E86"/>
    <w:rsid w:val="00CC3696"/>
    <w:rsid w:val="00CD3A30"/>
    <w:rsid w:val="00CE7B02"/>
    <w:rsid w:val="00CF28C2"/>
    <w:rsid w:val="00CF48B2"/>
    <w:rsid w:val="00CF55FE"/>
    <w:rsid w:val="00D02D37"/>
    <w:rsid w:val="00D03E6D"/>
    <w:rsid w:val="00D107EA"/>
    <w:rsid w:val="00D13519"/>
    <w:rsid w:val="00D216D6"/>
    <w:rsid w:val="00D241F3"/>
    <w:rsid w:val="00D25297"/>
    <w:rsid w:val="00D27BE0"/>
    <w:rsid w:val="00D3225A"/>
    <w:rsid w:val="00D34CE9"/>
    <w:rsid w:val="00D35485"/>
    <w:rsid w:val="00D36301"/>
    <w:rsid w:val="00D378EA"/>
    <w:rsid w:val="00D549BD"/>
    <w:rsid w:val="00D705AA"/>
    <w:rsid w:val="00D71CC2"/>
    <w:rsid w:val="00D73B88"/>
    <w:rsid w:val="00D754D6"/>
    <w:rsid w:val="00DA0977"/>
    <w:rsid w:val="00DB3C7C"/>
    <w:rsid w:val="00DB5B3A"/>
    <w:rsid w:val="00DB6203"/>
    <w:rsid w:val="00DC3CDB"/>
    <w:rsid w:val="00DE47B6"/>
    <w:rsid w:val="00DF10BC"/>
    <w:rsid w:val="00DF2FB9"/>
    <w:rsid w:val="00E01665"/>
    <w:rsid w:val="00E03025"/>
    <w:rsid w:val="00E05032"/>
    <w:rsid w:val="00E06A31"/>
    <w:rsid w:val="00E07B81"/>
    <w:rsid w:val="00E171DD"/>
    <w:rsid w:val="00E2111D"/>
    <w:rsid w:val="00E2127F"/>
    <w:rsid w:val="00E33D14"/>
    <w:rsid w:val="00E34BFF"/>
    <w:rsid w:val="00E4053D"/>
    <w:rsid w:val="00E40CAA"/>
    <w:rsid w:val="00E43EE2"/>
    <w:rsid w:val="00E476B8"/>
    <w:rsid w:val="00E5018B"/>
    <w:rsid w:val="00E53022"/>
    <w:rsid w:val="00E548A0"/>
    <w:rsid w:val="00E551B1"/>
    <w:rsid w:val="00E6542F"/>
    <w:rsid w:val="00E673AF"/>
    <w:rsid w:val="00E72483"/>
    <w:rsid w:val="00E72B3B"/>
    <w:rsid w:val="00E74D11"/>
    <w:rsid w:val="00E76325"/>
    <w:rsid w:val="00E96FD5"/>
    <w:rsid w:val="00EA390D"/>
    <w:rsid w:val="00EA408E"/>
    <w:rsid w:val="00EA4CBF"/>
    <w:rsid w:val="00EB12C7"/>
    <w:rsid w:val="00EC12D1"/>
    <w:rsid w:val="00ED0FB0"/>
    <w:rsid w:val="00ED5444"/>
    <w:rsid w:val="00EE605A"/>
    <w:rsid w:val="00EF14EC"/>
    <w:rsid w:val="00F07409"/>
    <w:rsid w:val="00F30E5B"/>
    <w:rsid w:val="00F345D8"/>
    <w:rsid w:val="00F35DEE"/>
    <w:rsid w:val="00F406B1"/>
    <w:rsid w:val="00F63821"/>
    <w:rsid w:val="00F7114C"/>
    <w:rsid w:val="00F85AB5"/>
    <w:rsid w:val="00F92C1E"/>
    <w:rsid w:val="00F9764A"/>
    <w:rsid w:val="00FB2D27"/>
    <w:rsid w:val="00FB3C66"/>
    <w:rsid w:val="00FC3DBF"/>
    <w:rsid w:val="00FC66BB"/>
    <w:rsid w:val="00FC6A7D"/>
    <w:rsid w:val="00FD0512"/>
    <w:rsid w:val="00FD0C21"/>
    <w:rsid w:val="00FD7068"/>
    <w:rsid w:val="00FE0DB9"/>
    <w:rsid w:val="00FE7D75"/>
    <w:rsid w:val="00FF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A5E0D2"/>
  <w15:docId w15:val="{E1D1D35B-7144-4AB8-BBEA-40B896C2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F5F5F" w:themeColor="text2" w:themeTint="BF"/>
        <w:sz w:val="24"/>
        <w:szCs w:val="24"/>
        <w:lang w:val="en-US" w:eastAsia="ja-JP"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E605A"/>
    <w:pPr>
      <w:spacing w:after="120" w:line="360" w:lineRule="auto"/>
      <w:jc w:val="both"/>
    </w:pPr>
    <w:rPr>
      <w:rFonts w:ascii="Tahoma" w:hAnsi="Tahoma"/>
      <w:sz w:val="20"/>
    </w:rPr>
  </w:style>
  <w:style w:type="paragraph" w:styleId="Pealkiri1">
    <w:name w:val="heading 1"/>
    <w:basedOn w:val="Normaallaad"/>
    <w:next w:val="Normaallaad"/>
    <w:link w:val="Pealkiri1Mrk"/>
    <w:uiPriority w:val="9"/>
    <w:qFormat/>
    <w:rsid w:val="00BC073E"/>
    <w:pPr>
      <w:keepNext/>
      <w:keepLines/>
      <w:numPr>
        <w:numId w:val="3"/>
      </w:numPr>
      <w:spacing w:before="480" w:after="360" w:line="240" w:lineRule="auto"/>
      <w:ind w:left="680" w:hanging="680"/>
      <w:contextualSpacing/>
      <w:jc w:val="left"/>
      <w:outlineLvl w:val="0"/>
    </w:pPr>
    <w:rPr>
      <w:rFonts w:eastAsiaTheme="majorEastAsia" w:cstheme="majorBidi"/>
      <w:b/>
      <w:caps/>
      <w:color w:val="2A2A2A" w:themeColor="text2"/>
      <w:sz w:val="36"/>
      <w:szCs w:val="32"/>
    </w:rPr>
  </w:style>
  <w:style w:type="paragraph" w:styleId="Pealkiri2">
    <w:name w:val="heading 2"/>
    <w:basedOn w:val="Normaallaad"/>
    <w:next w:val="Normaallaad"/>
    <w:link w:val="Pealkiri2Mrk"/>
    <w:uiPriority w:val="9"/>
    <w:unhideWhenUsed/>
    <w:qFormat/>
    <w:rsid w:val="00BC073E"/>
    <w:pPr>
      <w:keepNext/>
      <w:keepLines/>
      <w:numPr>
        <w:ilvl w:val="1"/>
        <w:numId w:val="3"/>
      </w:numPr>
      <w:spacing w:before="480" w:after="360" w:line="240" w:lineRule="auto"/>
      <w:ind w:left="578" w:hanging="578"/>
      <w:contextualSpacing/>
      <w:outlineLvl w:val="1"/>
    </w:pPr>
    <w:rPr>
      <w:rFonts w:cstheme="majorBidi"/>
      <w:b/>
      <w:caps/>
      <w:color w:val="00B0F0"/>
      <w:sz w:val="28"/>
      <w:szCs w:val="26"/>
    </w:rPr>
  </w:style>
  <w:style w:type="paragraph" w:styleId="Pealkiri3">
    <w:name w:val="heading 3"/>
    <w:basedOn w:val="Normaallaad"/>
    <w:next w:val="Normaallaad"/>
    <w:link w:val="Pealkiri3Mrk"/>
    <w:uiPriority w:val="9"/>
    <w:unhideWhenUsed/>
    <w:qFormat/>
    <w:rsid w:val="00D216D6"/>
    <w:pPr>
      <w:keepNext/>
      <w:keepLines/>
      <w:numPr>
        <w:ilvl w:val="2"/>
        <w:numId w:val="3"/>
      </w:numPr>
      <w:spacing w:before="317" w:after="317"/>
      <w:contextualSpacing/>
      <w:outlineLvl w:val="2"/>
    </w:pPr>
    <w:rPr>
      <w:rFonts w:eastAsiaTheme="majorEastAsia" w:cstheme="majorBidi"/>
      <w:b/>
      <w:color w:val="00B0F0"/>
    </w:rPr>
  </w:style>
  <w:style w:type="paragraph" w:styleId="Pealkiri4">
    <w:name w:val="heading 4"/>
    <w:basedOn w:val="Normaallaad"/>
    <w:next w:val="Normaallaad"/>
    <w:link w:val="Pealkiri4Mrk"/>
    <w:uiPriority w:val="9"/>
    <w:semiHidden/>
    <w:unhideWhenUsed/>
    <w:qFormat/>
    <w:rsid w:val="00D216D6"/>
    <w:pPr>
      <w:keepNext/>
      <w:keepLines/>
      <w:numPr>
        <w:ilvl w:val="3"/>
        <w:numId w:val="3"/>
      </w:numPr>
      <w:spacing w:before="317" w:after="317"/>
      <w:contextualSpacing/>
      <w:outlineLvl w:val="3"/>
    </w:pPr>
    <w:rPr>
      <w:rFonts w:asciiTheme="majorHAnsi" w:eastAsiaTheme="majorEastAsia" w:hAnsiTheme="majorHAnsi" w:cstheme="majorBidi"/>
      <w:b/>
      <w:i/>
      <w:iCs/>
      <w:color w:val="2A2A2A" w:themeColor="text2"/>
    </w:rPr>
  </w:style>
  <w:style w:type="paragraph" w:styleId="Pealkiri5">
    <w:name w:val="heading 5"/>
    <w:basedOn w:val="Normaallaad"/>
    <w:next w:val="Normaallaad"/>
    <w:link w:val="Pealkiri5Mrk"/>
    <w:uiPriority w:val="9"/>
    <w:semiHidden/>
    <w:unhideWhenUsed/>
    <w:qFormat/>
    <w:rsid w:val="00D216D6"/>
    <w:pPr>
      <w:keepNext/>
      <w:keepLines/>
      <w:numPr>
        <w:ilvl w:val="4"/>
        <w:numId w:val="3"/>
      </w:numPr>
      <w:spacing w:before="317" w:after="317"/>
      <w:outlineLvl w:val="4"/>
    </w:pPr>
    <w:rPr>
      <w:rFonts w:asciiTheme="majorHAnsi" w:eastAsiaTheme="majorEastAsia" w:hAnsiTheme="majorHAnsi" w:cstheme="majorBidi"/>
      <w:b/>
      <w:i/>
    </w:rPr>
  </w:style>
  <w:style w:type="paragraph" w:styleId="Pealkiri6">
    <w:name w:val="heading 6"/>
    <w:basedOn w:val="Normaallaad"/>
    <w:next w:val="Normaallaad"/>
    <w:link w:val="Pealkiri6Mrk"/>
    <w:uiPriority w:val="9"/>
    <w:semiHidden/>
    <w:unhideWhenUsed/>
    <w:qFormat/>
    <w:rsid w:val="00D216D6"/>
    <w:pPr>
      <w:keepNext/>
      <w:keepLines/>
      <w:numPr>
        <w:ilvl w:val="5"/>
        <w:numId w:val="3"/>
      </w:numPr>
      <w:spacing w:before="317" w:after="317"/>
      <w:contextualSpacing/>
      <w:outlineLvl w:val="5"/>
    </w:pPr>
    <w:rPr>
      <w:rFonts w:asciiTheme="majorHAnsi" w:eastAsiaTheme="majorEastAsia" w:hAnsiTheme="majorHAnsi" w:cstheme="majorBidi"/>
      <w:b/>
      <w:caps/>
      <w:color w:val="2A2A2A" w:themeColor="text2"/>
    </w:rPr>
  </w:style>
  <w:style w:type="paragraph" w:styleId="Pealkiri7">
    <w:name w:val="heading 7"/>
    <w:basedOn w:val="Normaallaad"/>
    <w:next w:val="Normaallaad"/>
    <w:link w:val="Pealkiri7Mrk"/>
    <w:uiPriority w:val="9"/>
    <w:semiHidden/>
    <w:unhideWhenUsed/>
    <w:qFormat/>
    <w:rsid w:val="00D216D6"/>
    <w:pPr>
      <w:keepNext/>
      <w:keepLines/>
      <w:numPr>
        <w:ilvl w:val="6"/>
        <w:numId w:val="3"/>
      </w:numPr>
      <w:spacing w:before="317" w:after="317"/>
      <w:contextualSpacing/>
      <w:outlineLvl w:val="6"/>
    </w:pPr>
    <w:rPr>
      <w:rFonts w:asciiTheme="majorHAnsi" w:eastAsiaTheme="majorEastAsia" w:hAnsiTheme="majorHAnsi" w:cstheme="majorBidi"/>
      <w:b/>
      <w:iCs/>
      <w:color w:val="F75952" w:themeColor="accent1"/>
    </w:rPr>
  </w:style>
  <w:style w:type="paragraph" w:styleId="Pealkiri8">
    <w:name w:val="heading 8"/>
    <w:basedOn w:val="Normaallaad"/>
    <w:next w:val="Normaallaad"/>
    <w:link w:val="Pealkiri8Mrk"/>
    <w:uiPriority w:val="9"/>
    <w:semiHidden/>
    <w:unhideWhenUsed/>
    <w:qFormat/>
    <w:rsid w:val="00D216D6"/>
    <w:pPr>
      <w:keepNext/>
      <w:keepLines/>
      <w:numPr>
        <w:ilvl w:val="7"/>
        <w:numId w:val="3"/>
      </w:numPr>
      <w:spacing w:before="317" w:after="317"/>
      <w:contextualSpacing/>
      <w:outlineLvl w:val="7"/>
    </w:pPr>
    <w:rPr>
      <w:rFonts w:asciiTheme="majorHAnsi" w:eastAsiaTheme="majorEastAsia" w:hAnsiTheme="majorHAnsi" w:cstheme="majorBidi"/>
      <w:b/>
      <w:i/>
      <w:color w:val="2A2A2A" w:themeColor="text2"/>
      <w:szCs w:val="21"/>
    </w:rPr>
  </w:style>
  <w:style w:type="paragraph" w:styleId="Pealkiri9">
    <w:name w:val="heading 9"/>
    <w:basedOn w:val="Normaallaad"/>
    <w:next w:val="Normaallaad"/>
    <w:link w:val="Pealkiri9Mrk"/>
    <w:uiPriority w:val="9"/>
    <w:semiHidden/>
    <w:unhideWhenUsed/>
    <w:qFormat/>
    <w:rsid w:val="00D216D6"/>
    <w:pPr>
      <w:keepNext/>
      <w:keepLines/>
      <w:numPr>
        <w:ilvl w:val="8"/>
        <w:numId w:val="3"/>
      </w:numPr>
      <w:spacing w:before="317" w:after="317"/>
      <w:contextualSpacing/>
      <w:outlineLvl w:val="8"/>
    </w:pPr>
    <w:rPr>
      <w:rFonts w:asciiTheme="majorHAnsi" w:eastAsiaTheme="majorEastAsia" w:hAnsiTheme="majorHAnsi" w:cstheme="majorBidi"/>
      <w:b/>
      <w:i/>
      <w:iCs/>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C073E"/>
    <w:rPr>
      <w:rFonts w:ascii="Tahoma" w:eastAsiaTheme="majorEastAsia" w:hAnsi="Tahoma" w:cstheme="majorBidi"/>
      <w:b/>
      <w:caps/>
      <w:color w:val="2A2A2A" w:themeColor="text2"/>
      <w:sz w:val="36"/>
      <w:szCs w:val="32"/>
    </w:rPr>
  </w:style>
  <w:style w:type="character" w:customStyle="1" w:styleId="Pealkiri2Mrk">
    <w:name w:val="Pealkiri 2 Märk"/>
    <w:basedOn w:val="Liguvaikefont"/>
    <w:link w:val="Pealkiri2"/>
    <w:uiPriority w:val="9"/>
    <w:rsid w:val="00BC073E"/>
    <w:rPr>
      <w:rFonts w:ascii="Tahoma" w:hAnsi="Tahoma" w:cstheme="majorBidi"/>
      <w:b/>
      <w:caps/>
      <w:color w:val="00B0F0"/>
      <w:sz w:val="28"/>
      <w:szCs w:val="26"/>
    </w:rPr>
  </w:style>
  <w:style w:type="paragraph" w:styleId="Loenditpp">
    <w:name w:val="List Bullet"/>
    <w:basedOn w:val="Normaallaad"/>
    <w:uiPriority w:val="12"/>
    <w:qFormat/>
    <w:rsid w:val="002561C9"/>
    <w:pPr>
      <w:numPr>
        <w:numId w:val="1"/>
      </w:numPr>
      <w:spacing w:after="160"/>
    </w:pPr>
    <w:rPr>
      <w:i/>
      <w:szCs w:val="20"/>
    </w:rPr>
  </w:style>
  <w:style w:type="character" w:styleId="Kohatitetekst">
    <w:name w:val="Placeholder Text"/>
    <w:basedOn w:val="Liguvaikefont"/>
    <w:uiPriority w:val="99"/>
    <w:semiHidden/>
    <w:rPr>
      <w:color w:val="808080"/>
    </w:rPr>
  </w:style>
  <w:style w:type="paragraph" w:styleId="Tsitaat">
    <w:name w:val="Quote"/>
    <w:basedOn w:val="Normaallaad"/>
    <w:next w:val="Normaallaad"/>
    <w:link w:val="TsitaatMrk"/>
    <w:uiPriority w:val="10"/>
    <w:qFormat/>
    <w:rsid w:val="005A2127"/>
    <w:pPr>
      <w:spacing w:before="320" w:after="320" w:line="264" w:lineRule="auto"/>
      <w:contextualSpacing/>
    </w:pPr>
    <w:rPr>
      <w:b/>
      <w:iCs/>
      <w:color w:val="00B0F0"/>
      <w:sz w:val="54"/>
    </w:rPr>
  </w:style>
  <w:style w:type="character" w:customStyle="1" w:styleId="TsitaatMrk">
    <w:name w:val="Tsitaat Märk"/>
    <w:basedOn w:val="Liguvaikefont"/>
    <w:link w:val="Tsitaat"/>
    <w:uiPriority w:val="10"/>
    <w:rsid w:val="005A2127"/>
    <w:rPr>
      <w:b/>
      <w:iCs/>
      <w:color w:val="00B0F0"/>
      <w:sz w:val="54"/>
    </w:rPr>
  </w:style>
  <w:style w:type="table" w:styleId="Kontuurtabel">
    <w:name w:val="Table Grid"/>
    <w:basedOn w:val="Normaaltabe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alkiri3Mrk">
    <w:name w:val="Pealkiri 3 Märk"/>
    <w:basedOn w:val="Liguvaikefont"/>
    <w:link w:val="Pealkiri3"/>
    <w:uiPriority w:val="9"/>
    <w:rsid w:val="00EE605A"/>
    <w:rPr>
      <w:rFonts w:ascii="Tahoma" w:eastAsiaTheme="majorEastAsia" w:hAnsi="Tahoma" w:cstheme="majorBidi"/>
      <w:b/>
      <w:color w:val="00B0F0"/>
      <w:sz w:val="20"/>
    </w:rPr>
  </w:style>
  <w:style w:type="character" w:customStyle="1" w:styleId="Pealkiri4Mrk">
    <w:name w:val="Pealkiri 4 Märk"/>
    <w:basedOn w:val="Liguvaikefont"/>
    <w:link w:val="Pealkiri4"/>
    <w:uiPriority w:val="9"/>
    <w:semiHidden/>
    <w:rPr>
      <w:rFonts w:asciiTheme="majorHAnsi" w:eastAsiaTheme="majorEastAsia" w:hAnsiTheme="majorHAnsi" w:cstheme="majorBidi"/>
      <w:b/>
      <w:i/>
      <w:iCs/>
      <w:color w:val="2A2A2A" w:themeColor="text2"/>
      <w:sz w:val="20"/>
    </w:rPr>
  </w:style>
  <w:style w:type="character" w:customStyle="1" w:styleId="Pealkiri5Mrk">
    <w:name w:val="Pealkiri 5 Märk"/>
    <w:basedOn w:val="Liguvaikefont"/>
    <w:link w:val="Pealkiri5"/>
    <w:uiPriority w:val="9"/>
    <w:semiHidden/>
    <w:rPr>
      <w:rFonts w:asciiTheme="majorHAnsi" w:eastAsiaTheme="majorEastAsia" w:hAnsiTheme="majorHAnsi" w:cstheme="majorBidi"/>
      <w:b/>
      <w:i/>
      <w:sz w:val="20"/>
    </w:rPr>
  </w:style>
  <w:style w:type="character" w:customStyle="1" w:styleId="Pealkiri6Mrk">
    <w:name w:val="Pealkiri 6 Märk"/>
    <w:basedOn w:val="Liguvaikefont"/>
    <w:link w:val="Pealkiri6"/>
    <w:uiPriority w:val="9"/>
    <w:semiHidden/>
    <w:rPr>
      <w:rFonts w:asciiTheme="majorHAnsi" w:eastAsiaTheme="majorEastAsia" w:hAnsiTheme="majorHAnsi" w:cstheme="majorBidi"/>
      <w:b/>
      <w:caps/>
      <w:color w:val="2A2A2A" w:themeColor="text2"/>
      <w:sz w:val="20"/>
    </w:rPr>
  </w:style>
  <w:style w:type="character" w:customStyle="1" w:styleId="Pealkiri7Mrk">
    <w:name w:val="Pealkiri 7 Märk"/>
    <w:basedOn w:val="Liguvaikefont"/>
    <w:link w:val="Pealkiri7"/>
    <w:uiPriority w:val="9"/>
    <w:semiHidden/>
    <w:rPr>
      <w:rFonts w:asciiTheme="majorHAnsi" w:eastAsiaTheme="majorEastAsia" w:hAnsiTheme="majorHAnsi" w:cstheme="majorBidi"/>
      <w:b/>
      <w:iCs/>
      <w:color w:val="F75952" w:themeColor="accent1"/>
      <w:sz w:val="20"/>
    </w:rPr>
  </w:style>
  <w:style w:type="character" w:customStyle="1" w:styleId="Pealkiri8Mrk">
    <w:name w:val="Pealkiri 8 Märk"/>
    <w:basedOn w:val="Liguvaikefont"/>
    <w:link w:val="Pealkiri8"/>
    <w:uiPriority w:val="9"/>
    <w:semiHidden/>
    <w:rPr>
      <w:rFonts w:asciiTheme="majorHAnsi" w:eastAsiaTheme="majorEastAsia" w:hAnsiTheme="majorHAnsi" w:cstheme="majorBidi"/>
      <w:b/>
      <w:i/>
      <w:color w:val="2A2A2A" w:themeColor="text2"/>
      <w:sz w:val="20"/>
      <w:szCs w:val="21"/>
    </w:rPr>
  </w:style>
  <w:style w:type="paragraph" w:styleId="Register3">
    <w:name w:val="index 3"/>
    <w:basedOn w:val="Normaallaad"/>
    <w:next w:val="Normaallaad"/>
    <w:autoRedefine/>
    <w:uiPriority w:val="99"/>
    <w:semiHidden/>
    <w:unhideWhenUsed/>
    <w:pPr>
      <w:spacing w:before="317" w:after="317" w:line="240" w:lineRule="auto"/>
      <w:ind w:left="720" w:hanging="245"/>
      <w:contextualSpacing/>
    </w:pPr>
    <w:rPr>
      <w:b/>
      <w:color w:val="F75952" w:themeColor="accent1"/>
    </w:rPr>
  </w:style>
  <w:style w:type="character" w:customStyle="1" w:styleId="Pealkiri9Mrk">
    <w:name w:val="Pealkiri 9 Märk"/>
    <w:basedOn w:val="Liguvaikefont"/>
    <w:link w:val="Pealkiri9"/>
    <w:uiPriority w:val="9"/>
    <w:semiHidden/>
    <w:rPr>
      <w:rFonts w:asciiTheme="majorHAnsi" w:eastAsiaTheme="majorEastAsia" w:hAnsiTheme="majorHAnsi" w:cstheme="majorBidi"/>
      <w:b/>
      <w:i/>
      <w:iCs/>
      <w:sz w:val="20"/>
      <w:szCs w:val="21"/>
    </w:rPr>
  </w:style>
  <w:style w:type="character" w:styleId="Rhutus">
    <w:name w:val="Emphasis"/>
    <w:basedOn w:val="Liguvaikefont"/>
    <w:uiPriority w:val="10"/>
    <w:qFormat/>
    <w:rsid w:val="005A2127"/>
    <w:rPr>
      <w:b w:val="0"/>
      <w:i w:val="0"/>
      <w:iCs/>
      <w:color w:val="00B0F0"/>
    </w:rPr>
  </w:style>
  <w:style w:type="paragraph" w:styleId="Selgeltmrgatavtsitaat">
    <w:name w:val="Intense Quote"/>
    <w:basedOn w:val="Normaallaad"/>
    <w:next w:val="Normaallaad"/>
    <w:link w:val="SelgeltmrgatavtsitaatMrk"/>
    <w:uiPriority w:val="30"/>
    <w:semiHidden/>
    <w:unhideWhenUsed/>
    <w:qFormat/>
    <w:pPr>
      <w:spacing w:before="320" w:after="320" w:line="264" w:lineRule="auto"/>
      <w:contextualSpacing/>
    </w:pPr>
    <w:rPr>
      <w:b/>
      <w:i/>
      <w:iCs/>
      <w:color w:val="F75952" w:themeColor="accent1"/>
      <w:sz w:val="54"/>
    </w:rPr>
  </w:style>
  <w:style w:type="character" w:customStyle="1" w:styleId="SelgeltmrgatavtsitaatMrk">
    <w:name w:val="Selgelt märgatav tsitaat Märk"/>
    <w:basedOn w:val="Liguvaikefont"/>
    <w:link w:val="Selgeltmrgatavtsitaat"/>
    <w:uiPriority w:val="30"/>
    <w:semiHidden/>
    <w:rPr>
      <w:b/>
      <w:i/>
      <w:iCs/>
      <w:color w:val="F75952" w:themeColor="accent1"/>
      <w:sz w:val="54"/>
    </w:rPr>
  </w:style>
  <w:style w:type="paragraph" w:styleId="Loendilik">
    <w:name w:val="List Paragraph"/>
    <w:basedOn w:val="Normaallaad"/>
    <w:uiPriority w:val="34"/>
    <w:unhideWhenUsed/>
    <w:qFormat/>
    <w:rsid w:val="00BC073E"/>
    <w:pPr>
      <w:numPr>
        <w:numId w:val="4"/>
      </w:numPr>
      <w:contextualSpacing/>
    </w:pPr>
    <w:rPr>
      <w:i/>
      <w:szCs w:val="20"/>
    </w:rPr>
  </w:style>
  <w:style w:type="paragraph" w:styleId="Pealdis">
    <w:name w:val="caption"/>
    <w:basedOn w:val="Normaallaad"/>
    <w:next w:val="Normaallaad"/>
    <w:uiPriority w:val="35"/>
    <w:unhideWhenUsed/>
    <w:qFormat/>
    <w:pPr>
      <w:spacing w:line="240" w:lineRule="auto"/>
    </w:pPr>
    <w:rPr>
      <w:i/>
      <w:iCs/>
      <w:szCs w:val="18"/>
    </w:rPr>
  </w:style>
  <w:style w:type="paragraph" w:styleId="Sisukorrapealkiri">
    <w:name w:val="TOC Heading"/>
    <w:basedOn w:val="Pealkiri1"/>
    <w:next w:val="Normaallaad"/>
    <w:uiPriority w:val="38"/>
    <w:qFormat/>
    <w:rsid w:val="00EE605A"/>
    <w:pPr>
      <w:spacing w:after="1320"/>
      <w:outlineLvl w:val="9"/>
    </w:pPr>
    <w:rPr>
      <w:sz w:val="50"/>
    </w:rPr>
  </w:style>
  <w:style w:type="paragraph" w:styleId="Jalus">
    <w:name w:val="footer"/>
    <w:basedOn w:val="Normaallaad"/>
    <w:link w:val="JalusMrk"/>
    <w:unhideWhenUsed/>
    <w:qFormat/>
    <w:rsid w:val="00CC0E86"/>
    <w:pPr>
      <w:spacing w:after="0" w:line="240" w:lineRule="auto"/>
    </w:pPr>
    <w:rPr>
      <w:rFonts w:cs="Tahoma"/>
      <w:b/>
      <w:i/>
      <w:color w:val="00B0F0"/>
      <w:sz w:val="16"/>
      <w:szCs w:val="38"/>
    </w:rPr>
  </w:style>
  <w:style w:type="character" w:customStyle="1" w:styleId="JalusMrk">
    <w:name w:val="Jalus Märk"/>
    <w:basedOn w:val="Liguvaikefont"/>
    <w:link w:val="Jalus"/>
    <w:rsid w:val="00CC0E86"/>
    <w:rPr>
      <w:rFonts w:ascii="Tahoma" w:hAnsi="Tahoma" w:cs="Tahoma"/>
      <w:b/>
      <w:i/>
      <w:color w:val="00B0F0"/>
      <w:sz w:val="16"/>
      <w:szCs w:val="38"/>
    </w:rPr>
  </w:style>
  <w:style w:type="paragraph" w:styleId="Jutumullitekst">
    <w:name w:val="Balloon Text"/>
    <w:basedOn w:val="Normaallaad"/>
    <w:link w:val="JutumullitekstMrk"/>
    <w:uiPriority w:val="99"/>
    <w:semiHidden/>
    <w:unhideWhenUse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Pr>
      <w:rFonts w:ascii="Segoe UI" w:hAnsi="Segoe UI" w:cs="Segoe UI"/>
      <w:sz w:val="18"/>
      <w:szCs w:val="18"/>
    </w:rPr>
  </w:style>
  <w:style w:type="character" w:styleId="Selgeltmrgatavrhutus">
    <w:name w:val="Intense Emphasis"/>
    <w:basedOn w:val="Liguvaikefont"/>
    <w:uiPriority w:val="21"/>
    <w:semiHidden/>
    <w:unhideWhenUsed/>
    <w:qFormat/>
    <w:rPr>
      <w:b/>
      <w:i/>
      <w:iCs/>
      <w:caps/>
      <w:smallCaps w:val="0"/>
      <w:color w:val="F75952" w:themeColor="accent1"/>
    </w:rPr>
  </w:style>
  <w:style w:type="character" w:styleId="Selgeltmrgatavviide">
    <w:name w:val="Intense Reference"/>
    <w:basedOn w:val="Liguvaikefont"/>
    <w:uiPriority w:val="32"/>
    <w:semiHidden/>
    <w:unhideWhenUsed/>
    <w:qFormat/>
    <w:rPr>
      <w:b/>
      <w:bCs/>
      <w:caps/>
      <w:smallCaps w:val="0"/>
      <w:color w:val="3E3E3E" w:themeColor="text2" w:themeTint="E6"/>
      <w:spacing w:val="0"/>
    </w:rPr>
  </w:style>
  <w:style w:type="character" w:styleId="Tugev">
    <w:name w:val="Strong"/>
    <w:basedOn w:val="Liguvaikefont"/>
    <w:uiPriority w:val="8"/>
    <w:semiHidden/>
    <w:unhideWhenUsed/>
    <w:qFormat/>
    <w:rPr>
      <w:b/>
      <w:bCs/>
      <w:color w:val="3E3E3E" w:themeColor="text2" w:themeTint="E6"/>
    </w:rPr>
  </w:style>
  <w:style w:type="character" w:styleId="Vaevumrgatavrhutus">
    <w:name w:val="Subtle Emphasis"/>
    <w:basedOn w:val="Liguvaikefont"/>
    <w:uiPriority w:val="19"/>
    <w:semiHidden/>
    <w:unhideWhenUsed/>
    <w:qFormat/>
    <w:rPr>
      <w:i/>
      <w:iCs/>
      <w:color w:val="5F5F5F" w:themeColor="text2" w:themeTint="BF"/>
    </w:rPr>
  </w:style>
  <w:style w:type="character" w:styleId="Vaevumrgatavviide">
    <w:name w:val="Subtle Reference"/>
    <w:basedOn w:val="Liguvaikefont"/>
    <w:uiPriority w:val="31"/>
    <w:semiHidden/>
    <w:unhideWhenUsed/>
    <w:qFormat/>
    <w:rPr>
      <w:caps/>
      <w:smallCaps w:val="0"/>
      <w:color w:val="5F5F5F" w:themeColor="text2" w:themeTint="BF"/>
    </w:rPr>
  </w:style>
  <w:style w:type="character" w:styleId="Raamatupealkiri">
    <w:name w:val="Book Title"/>
    <w:basedOn w:val="Liguvaikefont"/>
    <w:uiPriority w:val="33"/>
    <w:semiHidden/>
    <w:unhideWhenUsed/>
    <w:qFormat/>
    <w:rPr>
      <w:b w:val="0"/>
      <w:bCs/>
      <w:i/>
      <w:iCs/>
      <w:color w:val="3E3E3E" w:themeColor="text2" w:themeTint="E6"/>
      <w:spacing w:val="0"/>
    </w:rPr>
  </w:style>
  <w:style w:type="paragraph" w:styleId="Pealkiri">
    <w:name w:val="Title"/>
    <w:basedOn w:val="Normaallaad"/>
    <w:next w:val="Alapealkiri"/>
    <w:link w:val="PealkiriMrk"/>
    <w:uiPriority w:val="1"/>
    <w:qFormat/>
    <w:rsid w:val="0074316E"/>
    <w:pPr>
      <w:spacing w:after="280" w:line="240" w:lineRule="auto"/>
      <w:contextualSpacing/>
    </w:pPr>
    <w:rPr>
      <w:rFonts w:eastAsiaTheme="majorEastAsia" w:cstheme="majorBidi"/>
      <w:b/>
      <w:caps/>
      <w:color w:val="2A2A2A" w:themeColor="text2"/>
      <w:kern w:val="28"/>
      <w:sz w:val="40"/>
      <w:szCs w:val="56"/>
    </w:rPr>
  </w:style>
  <w:style w:type="character" w:customStyle="1" w:styleId="PealkiriMrk">
    <w:name w:val="Pealkiri Märk"/>
    <w:basedOn w:val="Liguvaikefont"/>
    <w:link w:val="Pealkiri"/>
    <w:uiPriority w:val="1"/>
    <w:rsid w:val="0074316E"/>
    <w:rPr>
      <w:rFonts w:ascii="Tahoma" w:eastAsiaTheme="majorEastAsia" w:hAnsi="Tahoma" w:cstheme="majorBidi"/>
      <w:b/>
      <w:caps/>
      <w:color w:val="2A2A2A" w:themeColor="text2"/>
      <w:kern w:val="28"/>
      <w:sz w:val="40"/>
      <w:szCs w:val="56"/>
    </w:rPr>
  </w:style>
  <w:style w:type="paragraph" w:styleId="Alapealkiri">
    <w:name w:val="Subtitle"/>
    <w:basedOn w:val="Normaallaad"/>
    <w:next w:val="Author"/>
    <w:link w:val="AlapealkiriMrk"/>
    <w:uiPriority w:val="2"/>
    <w:qFormat/>
    <w:rsid w:val="005A2127"/>
    <w:pPr>
      <w:numPr>
        <w:ilvl w:val="1"/>
      </w:numPr>
      <w:spacing w:after="160"/>
    </w:pPr>
    <w:rPr>
      <w:rFonts w:asciiTheme="majorHAnsi" w:eastAsiaTheme="minorEastAsia" w:hAnsiTheme="majorHAnsi"/>
      <w:b/>
      <w:color w:val="00B0F0"/>
      <w:sz w:val="50"/>
      <w:szCs w:val="22"/>
    </w:rPr>
  </w:style>
  <w:style w:type="character" w:customStyle="1" w:styleId="AlapealkiriMrk">
    <w:name w:val="Alapealkiri Märk"/>
    <w:basedOn w:val="Liguvaikefont"/>
    <w:link w:val="Alapealkiri"/>
    <w:uiPriority w:val="2"/>
    <w:rsid w:val="005A2127"/>
    <w:rPr>
      <w:rFonts w:asciiTheme="majorHAnsi" w:eastAsiaTheme="minorEastAsia" w:hAnsiTheme="majorHAnsi"/>
      <w:b/>
      <w:color w:val="00B0F0"/>
      <w:sz w:val="50"/>
      <w:szCs w:val="22"/>
    </w:rPr>
  </w:style>
  <w:style w:type="paragraph" w:styleId="SK1">
    <w:name w:val="toc 1"/>
    <w:basedOn w:val="Normaallaad"/>
    <w:next w:val="Normaallaad"/>
    <w:autoRedefine/>
    <w:uiPriority w:val="39"/>
    <w:unhideWhenUsed/>
    <w:qFormat/>
    <w:rsid w:val="0023432D"/>
    <w:pPr>
      <w:tabs>
        <w:tab w:val="left" w:pos="480"/>
        <w:tab w:val="right" w:leader="dot" w:pos="8630"/>
      </w:tabs>
      <w:spacing w:before="120"/>
      <w:jc w:val="left"/>
    </w:pPr>
    <w:rPr>
      <w:rFonts w:cs="Tahoma"/>
      <w:b/>
      <w:bCs/>
      <w:caps/>
      <w:noProof/>
      <w:color w:val="002060"/>
      <w:szCs w:val="20"/>
      <w:lang w:val="en-GB"/>
    </w:rPr>
  </w:style>
  <w:style w:type="paragraph" w:styleId="SK2">
    <w:name w:val="toc 2"/>
    <w:basedOn w:val="Normaallaad"/>
    <w:next w:val="Normaallaad"/>
    <w:autoRedefine/>
    <w:uiPriority w:val="39"/>
    <w:unhideWhenUsed/>
    <w:qFormat/>
    <w:pPr>
      <w:tabs>
        <w:tab w:val="right" w:leader="dot" w:pos="8630"/>
      </w:tabs>
      <w:spacing w:before="120" w:after="0" w:line="240" w:lineRule="auto"/>
    </w:pPr>
    <w:rPr>
      <w:bCs/>
      <w:szCs w:val="20"/>
    </w:rPr>
  </w:style>
  <w:style w:type="table" w:customStyle="1" w:styleId="Generaltable">
    <w:name w:val="General table"/>
    <w:basedOn w:val="Normaaltabel"/>
    <w:uiPriority w:val="99"/>
    <w:pPr>
      <w:spacing w:after="0" w:line="240" w:lineRule="auto"/>
    </w:pPr>
    <w:tblPr>
      <w:tblStyleRowBandSize w:val="1"/>
      <w:tblStyleColBandSize w:val="1"/>
      <w:tblBorders>
        <w:insideH w:val="single" w:sz="8" w:space="0" w:color="C9C9C9" w:themeColor="text2" w:themeTint="40"/>
      </w:tblBorders>
      <w:tblCellMar>
        <w:left w:w="0" w:type="dxa"/>
        <w:right w:w="504" w:type="dxa"/>
      </w:tblCellMar>
    </w:tblPr>
    <w:tblStylePr w:type="firstRow">
      <w:pPr>
        <w:wordWrap/>
        <w:spacing w:beforeLines="0" w:before="0" w:beforeAutospacing="0" w:afterLines="0" w:after="0" w:afterAutospacing="0" w:line="240" w:lineRule="auto"/>
        <w:contextualSpacing w:val="0"/>
        <w:jc w:val="left"/>
      </w:pPr>
      <w:rPr>
        <w:rFonts w:asciiTheme="majorHAnsi" w:hAnsiTheme="majorHAnsi"/>
        <w:b/>
        <w:i w:val="0"/>
        <w:caps/>
        <w:smallCaps w:val="0"/>
        <w:color w:val="2A2A2A" w:themeColor="text2"/>
        <w:sz w:val="28"/>
      </w:rPr>
      <w:tblPr/>
      <w:trPr>
        <w:tblHeader/>
      </w:trPr>
      <w:tcPr>
        <w:tcBorders>
          <w:top w:val="nil"/>
          <w:left w:val="nil"/>
          <w:bottom w:val="nil"/>
          <w:right w:val="nil"/>
          <w:insideH w:val="nil"/>
          <w:insideV w:val="nil"/>
          <w:tl2br w:val="nil"/>
          <w:tr2bl w:val="nil"/>
        </w:tcBorders>
        <w:tcMar>
          <w:top w:w="576" w:type="dxa"/>
          <w:left w:w="0" w:type="nil"/>
          <w:bottom w:w="360" w:type="dxa"/>
          <w:right w:w="0" w:type="nil"/>
        </w:tcMar>
      </w:tcPr>
    </w:tblStylePr>
    <w:tblStylePr w:type="firstCol">
      <w:pPr>
        <w:wordWrap/>
        <w:jc w:val="right"/>
      </w:pPr>
      <w:rPr>
        <w:b/>
        <w:i w:val="0"/>
        <w:color w:val="F75952" w:themeColor="accent1"/>
        <w:sz w:val="24"/>
      </w:rPr>
      <w:tblPr/>
      <w:tcPr>
        <w:tcBorders>
          <w:top w:val="nil"/>
          <w:left w:val="nil"/>
          <w:bottom w:val="nil"/>
          <w:right w:val="nil"/>
          <w:insideH w:val="nil"/>
          <w:insideV w:val="nil"/>
          <w:tl2br w:val="nil"/>
          <w:tr2bl w:val="nil"/>
        </w:tcBorders>
      </w:tcPr>
    </w:tblStylePr>
    <w:tblStylePr w:type="band1Horz">
      <w:tblPr/>
      <w:tcPr>
        <w:tcMar>
          <w:top w:w="216" w:type="dxa"/>
          <w:left w:w="0" w:type="nil"/>
          <w:bottom w:w="216" w:type="dxa"/>
          <w:right w:w="504" w:type="dxa"/>
        </w:tcMar>
      </w:tcPr>
    </w:tblStylePr>
    <w:tblStylePr w:type="band2Horz">
      <w:tblPr/>
      <w:tcPr>
        <w:tcMar>
          <w:top w:w="216" w:type="dxa"/>
          <w:left w:w="0" w:type="nil"/>
          <w:bottom w:w="216" w:type="dxa"/>
          <w:right w:w="504" w:type="dxa"/>
        </w:tcMar>
      </w:tcPr>
    </w:tblStylePr>
    <w:tblStylePr w:type="nwCell">
      <w:pPr>
        <w:wordWrap/>
        <w:spacing w:beforeLines="0" w:before="0" w:beforeAutospacing="0" w:afterLines="0" w:after="0" w:afterAutospacing="0" w:line="240" w:lineRule="auto"/>
        <w:contextualSpacing w:val="0"/>
        <w:jc w:val="left"/>
      </w:pPr>
    </w:tblStylePr>
  </w:style>
  <w:style w:type="paragraph" w:customStyle="1" w:styleId="Author">
    <w:name w:val="Author"/>
    <w:basedOn w:val="Normaallaad"/>
    <w:uiPriority w:val="3"/>
    <w:qFormat/>
    <w:pPr>
      <w:spacing w:after="0"/>
    </w:pPr>
    <w:rPr>
      <w:b/>
      <w:color w:val="2A2A2A" w:themeColor="text2"/>
      <w:sz w:val="30"/>
    </w:rPr>
  </w:style>
  <w:style w:type="paragraph" w:styleId="Pis">
    <w:name w:val="header"/>
    <w:basedOn w:val="Normaallaad"/>
    <w:link w:val="PisMrk"/>
    <w:uiPriority w:val="99"/>
    <w:unhideWhenUsed/>
    <w:qFormat/>
    <w:pPr>
      <w:spacing w:after="0" w:line="240" w:lineRule="auto"/>
    </w:pPr>
  </w:style>
  <w:style w:type="character" w:customStyle="1" w:styleId="PisMrk">
    <w:name w:val="Päis Märk"/>
    <w:basedOn w:val="Liguvaikefont"/>
    <w:link w:val="Pis"/>
    <w:uiPriority w:val="99"/>
  </w:style>
  <w:style w:type="paragraph" w:styleId="Loendinumber">
    <w:name w:val="List Number"/>
    <w:basedOn w:val="Normaallaad"/>
    <w:uiPriority w:val="13"/>
    <w:qFormat/>
    <w:pPr>
      <w:numPr>
        <w:numId w:val="2"/>
      </w:numPr>
    </w:pPr>
    <w:rPr>
      <w:i/>
    </w:rPr>
  </w:style>
  <w:style w:type="paragraph" w:customStyle="1" w:styleId="12pt00">
    <w:name w:val="Στυλ 12 pt Πριν:  0 στ. Μετά:  0 στ. Διάστιχο:  μονό"/>
    <w:basedOn w:val="Normaallaad"/>
    <w:uiPriority w:val="99"/>
    <w:rsid w:val="00EE605A"/>
    <w:pPr>
      <w:spacing w:after="0" w:line="288" w:lineRule="auto"/>
    </w:pPr>
    <w:rPr>
      <w:rFonts w:ascii="Calibri" w:eastAsia="Times New Roman" w:hAnsi="Calibri" w:cs="Times New Roman"/>
      <w:color w:val="auto"/>
      <w:szCs w:val="20"/>
      <w:lang w:val="el-GR" w:eastAsia="el-GR"/>
    </w:rPr>
  </w:style>
  <w:style w:type="paragraph" w:styleId="Vahedeta">
    <w:name w:val="No Spacing"/>
    <w:uiPriority w:val="1"/>
    <w:qFormat/>
    <w:rsid w:val="00DA0977"/>
    <w:pPr>
      <w:spacing w:after="0" w:line="240" w:lineRule="auto"/>
    </w:pPr>
    <w:rPr>
      <w:rFonts w:ascii="Calibri" w:eastAsia="Calibri" w:hAnsi="Calibri" w:cs="Times New Roman"/>
      <w:color w:val="auto"/>
      <w:sz w:val="22"/>
      <w:szCs w:val="22"/>
      <w:lang w:val="el-GR" w:eastAsia="en-US"/>
    </w:rPr>
  </w:style>
  <w:style w:type="table" w:customStyle="1" w:styleId="Lentelstinklelisviesus1">
    <w:name w:val="Lentelės tinklelis – šviesus1"/>
    <w:basedOn w:val="Normaaltabel"/>
    <w:uiPriority w:val="40"/>
    <w:rsid w:val="00347D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tinkleliolentelviesi1">
    <w:name w:val="1 tinklelio lentelė – šviesi1"/>
    <w:basedOn w:val="Normaaltabel"/>
    <w:uiPriority w:val="46"/>
    <w:rsid w:val="00347DB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paprastojilentel1">
    <w:name w:val="3 paprastoji lentelė1"/>
    <w:basedOn w:val="Normaaltabel"/>
    <w:uiPriority w:val="43"/>
    <w:rsid w:val="00347D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paprastojilentel1">
    <w:name w:val="1 paprastoji lentelė1"/>
    <w:basedOn w:val="Normaaltabel"/>
    <w:uiPriority w:val="41"/>
    <w:rsid w:val="00347D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llustratsiooniloend">
    <w:name w:val="table of figures"/>
    <w:basedOn w:val="Normaallaad"/>
    <w:next w:val="Normaallaad"/>
    <w:uiPriority w:val="99"/>
    <w:unhideWhenUsed/>
    <w:rsid w:val="00347DB3"/>
    <w:pPr>
      <w:spacing w:after="0"/>
    </w:pPr>
  </w:style>
  <w:style w:type="character" w:styleId="Hperlink">
    <w:name w:val="Hyperlink"/>
    <w:basedOn w:val="Liguvaikefont"/>
    <w:uiPriority w:val="99"/>
    <w:unhideWhenUsed/>
    <w:rsid w:val="00347DB3"/>
    <w:rPr>
      <w:color w:val="B67AC3" w:themeColor="hyperlink"/>
      <w:u w:val="single"/>
    </w:rPr>
  </w:style>
  <w:style w:type="paragraph" w:styleId="Kehatekst">
    <w:name w:val="Body Text"/>
    <w:basedOn w:val="Normaallaad"/>
    <w:link w:val="KehatekstMrk"/>
    <w:uiPriority w:val="1"/>
    <w:qFormat/>
    <w:rsid w:val="008F3556"/>
    <w:pPr>
      <w:widowControl w:val="0"/>
      <w:autoSpaceDE w:val="0"/>
      <w:autoSpaceDN w:val="0"/>
      <w:adjustRightInd w:val="0"/>
      <w:spacing w:after="0" w:line="240" w:lineRule="auto"/>
      <w:jc w:val="left"/>
    </w:pPr>
    <w:rPr>
      <w:rFonts w:ascii="Arial" w:eastAsia="Times New Roman" w:hAnsi="Arial" w:cs="Arial"/>
      <w:color w:val="auto"/>
      <w:sz w:val="22"/>
      <w:szCs w:val="22"/>
      <w:lang w:val="sl-SI" w:eastAsia="sl-SI"/>
    </w:rPr>
  </w:style>
  <w:style w:type="character" w:customStyle="1" w:styleId="KehatekstMrk">
    <w:name w:val="Kehatekst Märk"/>
    <w:basedOn w:val="Liguvaikefont"/>
    <w:link w:val="Kehatekst"/>
    <w:uiPriority w:val="1"/>
    <w:rsid w:val="008F3556"/>
    <w:rPr>
      <w:rFonts w:ascii="Arial" w:eastAsia="Times New Roman" w:hAnsi="Arial" w:cs="Arial"/>
      <w:color w:val="auto"/>
      <w:sz w:val="22"/>
      <w:szCs w:val="22"/>
      <w:lang w:val="sl-SI" w:eastAsia="sl-SI"/>
    </w:rPr>
  </w:style>
  <w:style w:type="paragraph" w:customStyle="1" w:styleId="TableParagraph">
    <w:name w:val="Table Paragraph"/>
    <w:basedOn w:val="Normaallaad"/>
    <w:uiPriority w:val="1"/>
    <w:qFormat/>
    <w:rsid w:val="008F3556"/>
    <w:pPr>
      <w:widowControl w:val="0"/>
      <w:autoSpaceDE w:val="0"/>
      <w:autoSpaceDN w:val="0"/>
      <w:adjustRightInd w:val="0"/>
      <w:spacing w:after="0" w:line="240" w:lineRule="auto"/>
      <w:ind w:left="107"/>
      <w:jc w:val="left"/>
    </w:pPr>
    <w:rPr>
      <w:rFonts w:ascii="Arial" w:eastAsia="Times New Roman" w:hAnsi="Arial" w:cs="Arial"/>
      <w:color w:val="auto"/>
      <w:sz w:val="24"/>
      <w:lang w:val="sl-SI" w:eastAsia="sl-SI"/>
    </w:rPr>
  </w:style>
  <w:style w:type="paragraph" w:styleId="SK3">
    <w:name w:val="toc 3"/>
    <w:basedOn w:val="Normaallaad"/>
    <w:next w:val="Normaallaad"/>
    <w:autoRedefine/>
    <w:uiPriority w:val="39"/>
    <w:unhideWhenUsed/>
    <w:rsid w:val="00005CC8"/>
    <w:pPr>
      <w:spacing w:after="100"/>
      <w:ind w:left="400"/>
    </w:pPr>
  </w:style>
  <w:style w:type="character" w:styleId="Lehekljenumber">
    <w:name w:val="page number"/>
    <w:basedOn w:val="Liguvaikefont"/>
    <w:uiPriority w:val="99"/>
    <w:semiHidden/>
    <w:unhideWhenUsed/>
    <w:rsid w:val="001F1101"/>
  </w:style>
  <w:style w:type="paragraph" w:customStyle="1" w:styleId="Titles">
    <w:name w:val="Titles"/>
    <w:basedOn w:val="Kehatekst"/>
    <w:qFormat/>
    <w:rsid w:val="00BC073E"/>
    <w:pPr>
      <w:kinsoku w:val="0"/>
      <w:overflowPunct w:val="0"/>
      <w:spacing w:before="60"/>
    </w:pPr>
    <w:rPr>
      <w:b/>
      <w:bCs/>
      <w:color w:val="2F3435"/>
      <w:sz w:val="28"/>
      <w:szCs w:val="28"/>
      <w:lang w:val="en-US"/>
    </w:rPr>
  </w:style>
  <w:style w:type="character" w:styleId="Klastatudhperlink">
    <w:name w:val="FollowedHyperlink"/>
    <w:basedOn w:val="Liguvaikefont"/>
    <w:uiPriority w:val="99"/>
    <w:semiHidden/>
    <w:unhideWhenUsed/>
    <w:rsid w:val="005B3B8E"/>
    <w:rPr>
      <w:color w:val="6AC7C9" w:themeColor="followedHyperlink"/>
      <w:u w:val="single"/>
    </w:rPr>
  </w:style>
  <w:style w:type="character" w:styleId="Kommentaariviide">
    <w:name w:val="annotation reference"/>
    <w:basedOn w:val="Liguvaikefont"/>
    <w:uiPriority w:val="99"/>
    <w:semiHidden/>
    <w:unhideWhenUsed/>
    <w:rsid w:val="000376F4"/>
    <w:rPr>
      <w:sz w:val="16"/>
      <w:szCs w:val="16"/>
    </w:rPr>
  </w:style>
  <w:style w:type="paragraph" w:styleId="Kommentaaritekst">
    <w:name w:val="annotation text"/>
    <w:basedOn w:val="Normaallaad"/>
    <w:link w:val="KommentaaritekstMrk"/>
    <w:uiPriority w:val="99"/>
    <w:unhideWhenUsed/>
    <w:rsid w:val="000376F4"/>
    <w:pPr>
      <w:spacing w:line="240" w:lineRule="auto"/>
    </w:pPr>
    <w:rPr>
      <w:szCs w:val="20"/>
    </w:rPr>
  </w:style>
  <w:style w:type="character" w:customStyle="1" w:styleId="KommentaaritekstMrk">
    <w:name w:val="Kommentaari tekst Märk"/>
    <w:basedOn w:val="Liguvaikefont"/>
    <w:link w:val="Kommentaaritekst"/>
    <w:uiPriority w:val="99"/>
    <w:rsid w:val="000376F4"/>
    <w:rPr>
      <w:rFonts w:ascii="Tahoma" w:hAnsi="Tahoma"/>
      <w:sz w:val="20"/>
      <w:szCs w:val="20"/>
    </w:rPr>
  </w:style>
  <w:style w:type="paragraph" w:styleId="Kommentaariteema">
    <w:name w:val="annotation subject"/>
    <w:basedOn w:val="Kommentaaritekst"/>
    <w:next w:val="Kommentaaritekst"/>
    <w:link w:val="KommentaariteemaMrk"/>
    <w:uiPriority w:val="99"/>
    <w:semiHidden/>
    <w:unhideWhenUsed/>
    <w:rsid w:val="000376F4"/>
    <w:rPr>
      <w:b/>
      <w:bCs/>
    </w:rPr>
  </w:style>
  <w:style w:type="character" w:customStyle="1" w:styleId="KommentaariteemaMrk">
    <w:name w:val="Kommentaari teema Märk"/>
    <w:basedOn w:val="KommentaaritekstMrk"/>
    <w:link w:val="Kommentaariteema"/>
    <w:uiPriority w:val="99"/>
    <w:semiHidden/>
    <w:rsid w:val="000376F4"/>
    <w:rPr>
      <w:rFonts w:ascii="Tahoma" w:hAnsi="Tahoma"/>
      <w:b/>
      <w:bCs/>
      <w:sz w:val="20"/>
      <w:szCs w:val="20"/>
    </w:rPr>
  </w:style>
  <w:style w:type="paragraph" w:customStyle="1" w:styleId="Default">
    <w:name w:val="Default"/>
    <w:rsid w:val="001331C2"/>
    <w:pPr>
      <w:autoSpaceDE w:val="0"/>
      <w:autoSpaceDN w:val="0"/>
      <w:adjustRightInd w:val="0"/>
      <w:spacing w:after="0" w:line="240" w:lineRule="auto"/>
    </w:pPr>
    <w:rPr>
      <w:rFonts w:ascii="Calibri" w:hAnsi="Calibri" w:cs="Calibri"/>
      <w:color w:val="000000"/>
      <w:lang w:val="lt-LT"/>
    </w:rPr>
  </w:style>
  <w:style w:type="character" w:customStyle="1" w:styleId="markedcontent">
    <w:name w:val="markedcontent"/>
    <w:basedOn w:val="Liguvaikefont"/>
    <w:rsid w:val="0079139C"/>
  </w:style>
  <w:style w:type="character" w:customStyle="1" w:styleId="rynqvb">
    <w:name w:val="rynqvb"/>
    <w:basedOn w:val="Liguvaikefont"/>
    <w:rsid w:val="002E51FE"/>
  </w:style>
  <w:style w:type="table" w:styleId="Ruuttabel2">
    <w:name w:val="Grid Table 2"/>
    <w:basedOn w:val="Normaaltabel"/>
    <w:uiPriority w:val="47"/>
    <w:rsid w:val="00A474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elekontuurtabel1rhk2">
    <w:name w:val="Grid Table 1 Light Accent 2"/>
    <w:basedOn w:val="Normaaltabel"/>
    <w:uiPriority w:val="46"/>
    <w:rsid w:val="00D13519"/>
    <w:pPr>
      <w:spacing w:after="0" w:line="240" w:lineRule="auto"/>
    </w:pPr>
    <w:tblPr>
      <w:tblStyleRowBandSize w:val="1"/>
      <w:tblStyleColBandSize w:val="1"/>
      <w:tblBorders>
        <w:top w:val="single" w:sz="4" w:space="0" w:color="C3E8E9" w:themeColor="accent2" w:themeTint="66"/>
        <w:left w:val="single" w:sz="4" w:space="0" w:color="C3E8E9" w:themeColor="accent2" w:themeTint="66"/>
        <w:bottom w:val="single" w:sz="4" w:space="0" w:color="C3E8E9" w:themeColor="accent2" w:themeTint="66"/>
        <w:right w:val="single" w:sz="4" w:space="0" w:color="C3E8E9" w:themeColor="accent2" w:themeTint="66"/>
        <w:insideH w:val="single" w:sz="4" w:space="0" w:color="C3E8E9" w:themeColor="accent2" w:themeTint="66"/>
        <w:insideV w:val="single" w:sz="4" w:space="0" w:color="C3E8E9" w:themeColor="accent2" w:themeTint="66"/>
      </w:tblBorders>
    </w:tblPr>
    <w:tblStylePr w:type="firstRow">
      <w:rPr>
        <w:b/>
        <w:bCs/>
      </w:rPr>
      <w:tblPr/>
      <w:tcPr>
        <w:tcBorders>
          <w:bottom w:val="single" w:sz="12" w:space="0" w:color="A5DDDE" w:themeColor="accent2" w:themeTint="99"/>
        </w:tcBorders>
      </w:tcPr>
    </w:tblStylePr>
    <w:tblStylePr w:type="lastRow">
      <w:rPr>
        <w:b/>
        <w:bCs/>
      </w:rPr>
      <w:tblPr/>
      <w:tcPr>
        <w:tcBorders>
          <w:top w:val="double" w:sz="2" w:space="0" w:color="A5DDDE" w:themeColor="accent2" w:themeTint="99"/>
        </w:tcBorders>
      </w:tcPr>
    </w:tblStylePr>
    <w:tblStylePr w:type="firstCol">
      <w:rPr>
        <w:b/>
        <w:bCs/>
      </w:rPr>
    </w:tblStylePr>
    <w:tblStylePr w:type="lastCol">
      <w:rPr>
        <w:b/>
        <w:bCs/>
      </w:rPr>
    </w:tblStylePr>
  </w:style>
  <w:style w:type="table" w:styleId="Ruuttabel4rhk2">
    <w:name w:val="Grid Table 4 Accent 2"/>
    <w:basedOn w:val="Normaaltabel"/>
    <w:uiPriority w:val="49"/>
    <w:rsid w:val="00D13519"/>
    <w:pPr>
      <w:spacing w:after="0" w:line="240" w:lineRule="auto"/>
    </w:pPr>
    <w:tblPr>
      <w:tblStyleRowBandSize w:val="1"/>
      <w:tblStyleColBandSize w:val="1"/>
      <w:tblBorders>
        <w:top w:val="single" w:sz="4" w:space="0" w:color="A5DDDE" w:themeColor="accent2" w:themeTint="99"/>
        <w:left w:val="single" w:sz="4" w:space="0" w:color="A5DDDE" w:themeColor="accent2" w:themeTint="99"/>
        <w:bottom w:val="single" w:sz="4" w:space="0" w:color="A5DDDE" w:themeColor="accent2" w:themeTint="99"/>
        <w:right w:val="single" w:sz="4" w:space="0" w:color="A5DDDE" w:themeColor="accent2" w:themeTint="99"/>
        <w:insideH w:val="single" w:sz="4" w:space="0" w:color="A5DDDE" w:themeColor="accent2" w:themeTint="99"/>
        <w:insideV w:val="single" w:sz="4" w:space="0" w:color="A5DDDE" w:themeColor="accent2" w:themeTint="99"/>
      </w:tblBorders>
    </w:tblPr>
    <w:tblStylePr w:type="firstRow">
      <w:rPr>
        <w:b/>
        <w:bCs/>
        <w:color w:val="FFFFFF" w:themeColor="background1"/>
      </w:rPr>
      <w:tblPr/>
      <w:tcPr>
        <w:tcBorders>
          <w:top w:val="single" w:sz="4" w:space="0" w:color="6AC7C9" w:themeColor="accent2"/>
          <w:left w:val="single" w:sz="4" w:space="0" w:color="6AC7C9" w:themeColor="accent2"/>
          <w:bottom w:val="single" w:sz="4" w:space="0" w:color="6AC7C9" w:themeColor="accent2"/>
          <w:right w:val="single" w:sz="4" w:space="0" w:color="6AC7C9" w:themeColor="accent2"/>
          <w:insideH w:val="nil"/>
          <w:insideV w:val="nil"/>
        </w:tcBorders>
        <w:shd w:val="clear" w:color="auto" w:fill="6AC7C9" w:themeFill="accent2"/>
      </w:tcPr>
    </w:tblStylePr>
    <w:tblStylePr w:type="lastRow">
      <w:rPr>
        <w:b/>
        <w:bCs/>
      </w:rPr>
      <w:tblPr/>
      <w:tcPr>
        <w:tcBorders>
          <w:top w:val="double" w:sz="4" w:space="0" w:color="6AC7C9" w:themeColor="accent2"/>
        </w:tcBorders>
      </w:tcPr>
    </w:tblStylePr>
    <w:tblStylePr w:type="firstCol">
      <w:rPr>
        <w:b/>
        <w:bCs/>
      </w:rPr>
    </w:tblStylePr>
    <w:tblStylePr w:type="lastCol">
      <w:rPr>
        <w:b/>
        <w:bCs/>
      </w:rPr>
    </w:tblStylePr>
    <w:tblStylePr w:type="band1Vert">
      <w:tblPr/>
      <w:tcPr>
        <w:shd w:val="clear" w:color="auto" w:fill="E1F3F4" w:themeFill="accent2" w:themeFillTint="33"/>
      </w:tcPr>
    </w:tblStylePr>
    <w:tblStylePr w:type="band1Horz">
      <w:tblPr/>
      <w:tcPr>
        <w:shd w:val="clear" w:color="auto" w:fill="E1F3F4" w:themeFill="accent2" w:themeFillTint="33"/>
      </w:tcPr>
    </w:tblStylePr>
  </w:style>
  <w:style w:type="table" w:styleId="Heleruuttabel1rhk6">
    <w:name w:val="Grid Table 1 Light Accent 6"/>
    <w:basedOn w:val="Normaaltabel"/>
    <w:uiPriority w:val="46"/>
    <w:rsid w:val="002F487E"/>
    <w:pPr>
      <w:spacing w:after="0" w:line="240" w:lineRule="auto"/>
    </w:pPr>
    <w:tblPr>
      <w:tblStyleRowBandSize w:val="1"/>
      <w:tblStyleColBandSize w:val="1"/>
      <w:tblBorders>
        <w:top w:val="single" w:sz="4" w:space="0" w:color="FBE9B7" w:themeColor="accent6" w:themeTint="66"/>
        <w:left w:val="single" w:sz="4" w:space="0" w:color="FBE9B7" w:themeColor="accent6" w:themeTint="66"/>
        <w:bottom w:val="single" w:sz="4" w:space="0" w:color="FBE9B7" w:themeColor="accent6" w:themeTint="66"/>
        <w:right w:val="single" w:sz="4" w:space="0" w:color="FBE9B7" w:themeColor="accent6" w:themeTint="66"/>
        <w:insideH w:val="single" w:sz="4" w:space="0" w:color="FBE9B7" w:themeColor="accent6" w:themeTint="66"/>
        <w:insideV w:val="single" w:sz="4" w:space="0" w:color="FBE9B7" w:themeColor="accent6" w:themeTint="66"/>
      </w:tblBorders>
    </w:tblPr>
    <w:tblStylePr w:type="firstRow">
      <w:rPr>
        <w:b/>
        <w:bCs/>
      </w:rPr>
      <w:tblPr/>
      <w:tcPr>
        <w:tcBorders>
          <w:bottom w:val="single" w:sz="12" w:space="0" w:color="FADE94" w:themeColor="accent6" w:themeTint="99"/>
        </w:tcBorders>
      </w:tcPr>
    </w:tblStylePr>
    <w:tblStylePr w:type="lastRow">
      <w:rPr>
        <w:b/>
        <w:bCs/>
      </w:rPr>
      <w:tblPr/>
      <w:tcPr>
        <w:tcBorders>
          <w:top w:val="double" w:sz="2" w:space="0" w:color="FADE94" w:themeColor="accent6" w:themeTint="99"/>
        </w:tcBorders>
      </w:tcPr>
    </w:tblStylePr>
    <w:tblStylePr w:type="firstCol">
      <w:rPr>
        <w:b/>
        <w:bCs/>
      </w:rPr>
    </w:tblStylePr>
    <w:tblStylePr w:type="lastCol">
      <w:rPr>
        <w:b/>
        <w:bCs/>
      </w:rPr>
    </w:tblStylePr>
  </w:style>
  <w:style w:type="table" w:styleId="Ruuttabel2rhk1">
    <w:name w:val="Grid Table 2 Accent 1"/>
    <w:basedOn w:val="Normaaltabel"/>
    <w:uiPriority w:val="47"/>
    <w:rsid w:val="002F487E"/>
    <w:pPr>
      <w:spacing w:after="0" w:line="240" w:lineRule="auto"/>
    </w:pPr>
    <w:tblPr>
      <w:tblStyleRowBandSize w:val="1"/>
      <w:tblStyleColBandSize w:val="1"/>
      <w:tblBorders>
        <w:top w:val="single" w:sz="2" w:space="0" w:color="FA9A97" w:themeColor="accent1" w:themeTint="99"/>
        <w:bottom w:val="single" w:sz="2" w:space="0" w:color="FA9A97" w:themeColor="accent1" w:themeTint="99"/>
        <w:insideH w:val="single" w:sz="2" w:space="0" w:color="FA9A97" w:themeColor="accent1" w:themeTint="99"/>
        <w:insideV w:val="single" w:sz="2" w:space="0" w:color="FA9A97" w:themeColor="accent1" w:themeTint="99"/>
      </w:tblBorders>
    </w:tblPr>
    <w:tblStylePr w:type="firstRow">
      <w:rPr>
        <w:b/>
        <w:bCs/>
      </w:rPr>
      <w:tblPr/>
      <w:tcPr>
        <w:tcBorders>
          <w:top w:val="nil"/>
          <w:bottom w:val="single" w:sz="12" w:space="0" w:color="FA9A97" w:themeColor="accent1" w:themeTint="99"/>
          <w:insideH w:val="nil"/>
          <w:insideV w:val="nil"/>
        </w:tcBorders>
        <w:shd w:val="clear" w:color="auto" w:fill="FFFFFF" w:themeFill="background1"/>
      </w:tcPr>
    </w:tblStylePr>
    <w:tblStylePr w:type="lastRow">
      <w:rPr>
        <w:b/>
        <w:bCs/>
      </w:rPr>
      <w:tblPr/>
      <w:tcPr>
        <w:tcBorders>
          <w:top w:val="double" w:sz="2" w:space="0" w:color="FA9A9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DDDC" w:themeFill="accent1" w:themeFillTint="33"/>
      </w:tcPr>
    </w:tblStylePr>
    <w:tblStylePr w:type="band1Horz">
      <w:tblPr/>
      <w:tcPr>
        <w:shd w:val="clear" w:color="auto" w:fill="FDDDDC" w:themeFill="accent1" w:themeFillTint="33"/>
      </w:tcPr>
    </w:tblStylePr>
  </w:style>
  <w:style w:type="table" w:styleId="Ruuttabel2rhk2">
    <w:name w:val="Grid Table 2 Accent 2"/>
    <w:basedOn w:val="Normaaltabel"/>
    <w:uiPriority w:val="47"/>
    <w:rsid w:val="002F487E"/>
    <w:pPr>
      <w:spacing w:after="0" w:line="240" w:lineRule="auto"/>
    </w:pPr>
    <w:tblPr>
      <w:tblStyleRowBandSize w:val="1"/>
      <w:tblStyleColBandSize w:val="1"/>
      <w:tblBorders>
        <w:top w:val="single" w:sz="2" w:space="0" w:color="A5DDDE" w:themeColor="accent2" w:themeTint="99"/>
        <w:bottom w:val="single" w:sz="2" w:space="0" w:color="A5DDDE" w:themeColor="accent2" w:themeTint="99"/>
        <w:insideH w:val="single" w:sz="2" w:space="0" w:color="A5DDDE" w:themeColor="accent2" w:themeTint="99"/>
        <w:insideV w:val="single" w:sz="2" w:space="0" w:color="A5DDDE" w:themeColor="accent2" w:themeTint="99"/>
      </w:tblBorders>
    </w:tblPr>
    <w:tblStylePr w:type="firstRow">
      <w:rPr>
        <w:b/>
        <w:bCs/>
      </w:rPr>
      <w:tblPr/>
      <w:tcPr>
        <w:tcBorders>
          <w:top w:val="nil"/>
          <w:bottom w:val="single" w:sz="12" w:space="0" w:color="A5DDDE" w:themeColor="accent2" w:themeTint="99"/>
          <w:insideH w:val="nil"/>
          <w:insideV w:val="nil"/>
        </w:tcBorders>
        <w:shd w:val="clear" w:color="auto" w:fill="FFFFFF" w:themeFill="background1"/>
      </w:tcPr>
    </w:tblStylePr>
    <w:tblStylePr w:type="lastRow">
      <w:rPr>
        <w:b/>
        <w:bCs/>
      </w:rPr>
      <w:tblPr/>
      <w:tcPr>
        <w:tcBorders>
          <w:top w:val="double" w:sz="2" w:space="0" w:color="A5DDD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3F4" w:themeFill="accent2" w:themeFillTint="33"/>
      </w:tcPr>
    </w:tblStylePr>
    <w:tblStylePr w:type="band1Horz">
      <w:tblPr/>
      <w:tcPr>
        <w:shd w:val="clear" w:color="auto" w:fill="E1F3F4" w:themeFill="accent2" w:themeFillTint="33"/>
      </w:tcPr>
    </w:tblStylePr>
  </w:style>
  <w:style w:type="table" w:styleId="Ruuttabel2rhk3">
    <w:name w:val="Grid Table 2 Accent 3"/>
    <w:basedOn w:val="Normaaltabel"/>
    <w:uiPriority w:val="47"/>
    <w:rsid w:val="002F487E"/>
    <w:pPr>
      <w:spacing w:after="0" w:line="240" w:lineRule="auto"/>
    </w:pPr>
    <w:tblPr>
      <w:tblStyleRowBandSize w:val="1"/>
      <w:tblStyleColBandSize w:val="1"/>
      <w:tblBorders>
        <w:top w:val="single" w:sz="2" w:space="0" w:color="FBB886" w:themeColor="accent3" w:themeTint="99"/>
        <w:bottom w:val="single" w:sz="2" w:space="0" w:color="FBB886" w:themeColor="accent3" w:themeTint="99"/>
        <w:insideH w:val="single" w:sz="2" w:space="0" w:color="FBB886" w:themeColor="accent3" w:themeTint="99"/>
        <w:insideV w:val="single" w:sz="2" w:space="0" w:color="FBB886" w:themeColor="accent3" w:themeTint="99"/>
      </w:tblBorders>
    </w:tblPr>
    <w:tblStylePr w:type="firstRow">
      <w:rPr>
        <w:b/>
        <w:bCs/>
      </w:rPr>
      <w:tblPr/>
      <w:tcPr>
        <w:tcBorders>
          <w:top w:val="nil"/>
          <w:bottom w:val="single" w:sz="12" w:space="0" w:color="FBB886" w:themeColor="accent3" w:themeTint="99"/>
          <w:insideH w:val="nil"/>
          <w:insideV w:val="nil"/>
        </w:tcBorders>
        <w:shd w:val="clear" w:color="auto" w:fill="FFFFFF" w:themeFill="background1"/>
      </w:tcPr>
    </w:tblStylePr>
    <w:tblStylePr w:type="lastRow">
      <w:rPr>
        <w:b/>
        <w:bCs/>
      </w:rPr>
      <w:tblPr/>
      <w:tcPr>
        <w:tcBorders>
          <w:top w:val="double" w:sz="2" w:space="0" w:color="FBB88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7D6" w:themeFill="accent3" w:themeFillTint="33"/>
      </w:tcPr>
    </w:tblStylePr>
    <w:tblStylePr w:type="band1Horz">
      <w:tblPr/>
      <w:tcPr>
        <w:shd w:val="clear" w:color="auto" w:fill="FDE7D6" w:themeFill="accent3" w:themeFillTint="33"/>
      </w:tcPr>
    </w:tblStylePr>
  </w:style>
  <w:style w:type="paragraph" w:styleId="Redaktsioon">
    <w:name w:val="Revision"/>
    <w:hidden/>
    <w:uiPriority w:val="99"/>
    <w:semiHidden/>
    <w:rsid w:val="005A21A9"/>
    <w:pPr>
      <w:spacing w:after="0" w:line="240" w:lineRule="auto"/>
    </w:pPr>
    <w:rPr>
      <w:rFonts w:ascii="Tahoma" w:hAnsi="Tahoma"/>
      <w:sz w:val="20"/>
    </w:rPr>
  </w:style>
  <w:style w:type="character" w:styleId="Lahendamatamainimine">
    <w:name w:val="Unresolved Mention"/>
    <w:basedOn w:val="Liguvaikefont"/>
    <w:uiPriority w:val="99"/>
    <w:semiHidden/>
    <w:unhideWhenUsed/>
    <w:rsid w:val="001F2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699347">
      <w:bodyDiv w:val="1"/>
      <w:marLeft w:val="0"/>
      <w:marRight w:val="0"/>
      <w:marTop w:val="0"/>
      <w:marBottom w:val="0"/>
      <w:divBdr>
        <w:top w:val="none" w:sz="0" w:space="0" w:color="auto"/>
        <w:left w:val="none" w:sz="0" w:space="0" w:color="auto"/>
        <w:bottom w:val="none" w:sz="0" w:space="0" w:color="auto"/>
        <w:right w:val="none" w:sz="0" w:space="0" w:color="auto"/>
      </w:divBdr>
      <w:divsChild>
        <w:div w:id="866606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erviseamet.e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package" Target="embeddings/Microsoft_Excel_Worksheet1.xls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Custom 38">
      <a:dk1>
        <a:sysClr val="windowText" lastClr="000000"/>
      </a:dk1>
      <a:lt1>
        <a:sysClr val="window" lastClr="FFFFFF"/>
      </a:lt1>
      <a:dk2>
        <a:srgbClr val="2A2A2A"/>
      </a:dk2>
      <a:lt2>
        <a:srgbClr val="FBFBF8"/>
      </a:lt2>
      <a:accent1>
        <a:srgbClr val="F75952"/>
      </a:accent1>
      <a:accent2>
        <a:srgbClr val="6AC7C9"/>
      </a:accent2>
      <a:accent3>
        <a:srgbClr val="F98A37"/>
      </a:accent3>
      <a:accent4>
        <a:srgbClr val="75BB6E"/>
      </a:accent4>
      <a:accent5>
        <a:srgbClr val="B67AC3"/>
      </a:accent5>
      <a:accent6>
        <a:srgbClr val="F7C94D"/>
      </a:accent6>
      <a:hlink>
        <a:srgbClr val="B67AC3"/>
      </a:hlink>
      <a:folHlink>
        <a:srgbClr val="6AC7C9"/>
      </a:folHlink>
    </a:clrScheme>
    <a:fontScheme name="Verdana">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CTQFD2CFPMXN-979-676</_dlc_DocId>
    <_dlc_DocIdUrl xmlns="498267d4-2a5a-4c72-99d3-cf7236a95ce8">
      <Url>https://msft.spoppe.com/teams/cpub/teams/Consumer/templates/_layouts/15/DocIdRedir.aspx?ID=CTQFD2CFPMXN-979-676</Url>
      <Description>CTQFD2CFPMXN-979-676</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FA49B8-B6EE-4B3F-B22F-E9F8C6A00940}">
  <ds:schemaRefs>
    <ds:schemaRef ds:uri="http://schemas.microsoft.com/sharepoint/events"/>
  </ds:schemaRefs>
</ds:datastoreItem>
</file>

<file path=customXml/itemProps2.xml><?xml version="1.0" encoding="utf-8"?>
<ds:datastoreItem xmlns:ds="http://schemas.openxmlformats.org/officeDocument/2006/customXml" ds:itemID="{4A3CED26-0910-4819-874B-D8E2CCD421FE}">
  <ds:schemaRefs>
    <ds:schemaRef ds:uri="http://schemas.microsoft.com/office/2006/metadata/properties"/>
    <ds:schemaRef ds:uri="http://schemas.microsoft.com/office/infopath/2007/PartnerControls"/>
    <ds:schemaRef ds:uri="498267d4-2a5a-4c72-99d3-cf7236a95ce8"/>
  </ds:schemaRefs>
</ds:datastoreItem>
</file>

<file path=customXml/itemProps3.xml><?xml version="1.0" encoding="utf-8"?>
<ds:datastoreItem xmlns:ds="http://schemas.openxmlformats.org/officeDocument/2006/customXml" ds:itemID="{CF912595-C88B-4541-9659-D750C5B66733}">
  <ds:schemaRefs>
    <ds:schemaRef ds:uri="http://schemas.openxmlformats.org/officeDocument/2006/bibliography"/>
  </ds:schemaRefs>
</ds:datastoreItem>
</file>

<file path=customXml/itemProps4.xml><?xml version="1.0" encoding="utf-8"?>
<ds:datastoreItem xmlns:ds="http://schemas.openxmlformats.org/officeDocument/2006/customXml" ds:itemID="{400DB6FE-DF17-4741-ACCE-BDED9F9E1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9E6113-9D61-48C6-AB23-FE01243665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1666</Words>
  <Characters>9668</Characters>
  <Application>Microsoft Office Word</Application>
  <DocSecurity>0</DocSecurity>
  <Lines>80</Lines>
  <Paragraphs>22</Paragraphs>
  <ScaleCrop>false</ScaleCrop>
  <HeadingPairs>
    <vt:vector size="8" baseType="variant">
      <vt:variant>
        <vt:lpstr>Pealkiri</vt:lpstr>
      </vt:variant>
      <vt:variant>
        <vt:i4>1</vt:i4>
      </vt:variant>
      <vt:variant>
        <vt:lpstr>Title</vt:lpstr>
      </vt:variant>
      <vt:variant>
        <vt:i4>1</vt:i4>
      </vt:variant>
      <vt:variant>
        <vt:lpstr>Pavadinimas</vt:lpstr>
      </vt:variant>
      <vt:variant>
        <vt:i4>1</vt:i4>
      </vt:variant>
      <vt:variant>
        <vt:lpstr>Naslov</vt:lpstr>
      </vt:variant>
      <vt:variant>
        <vt:i4>1</vt:i4>
      </vt:variant>
    </vt:vector>
  </HeadingPairs>
  <TitlesOfParts>
    <vt:vector size="4" baseType="lpstr">
      <vt:lpstr/>
      <vt:lpstr/>
      <vt: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Jelena Rjabinina</cp:lastModifiedBy>
  <cp:revision>3</cp:revision>
  <cp:lastPrinted>2023-02-23T20:29:00Z</cp:lastPrinted>
  <dcterms:created xsi:type="dcterms:W3CDTF">2024-06-04T11:40:00Z</dcterms:created>
  <dcterms:modified xsi:type="dcterms:W3CDTF">2024-06-04T11:40:00Z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40c25c02-a5e0-48a4-913c-93e0d5121f72</vt:lpwstr>
  </property>
  <property fmtid="{D5CDD505-2E9C-101B-9397-08002B2CF9AE}" pid="3" name="ContentTypeId">
    <vt:lpwstr>0x010100012E2E405031D74DB051ADDB3D34E572</vt:lpwstr>
  </property>
  <property fmtid="{D5CDD505-2E9C-101B-9397-08002B2CF9AE}" pid="4" name="AssetID">
    <vt:lpwstr>TF10002005</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_AdHocReviewCycleID">
    <vt:i4>1132824234</vt:i4>
  </property>
  <property fmtid="{D5CDD505-2E9C-101B-9397-08002B2CF9AE}" pid="26" name="_NewReviewCycle">
    <vt:lpwstr/>
  </property>
  <property fmtid="{D5CDD505-2E9C-101B-9397-08002B2CF9AE}" pid="27" name="_EmailSubject">
    <vt:lpwstr>Important: regarding the Dissemination of the UNITED4Surveillance </vt:lpwstr>
  </property>
  <property fmtid="{D5CDD505-2E9C-101B-9397-08002B2CF9AE}" pid="28" name="_AuthorEmail">
    <vt:lpwstr>Jelena.Rjabinina@terviseamet.ee</vt:lpwstr>
  </property>
  <property fmtid="{D5CDD505-2E9C-101B-9397-08002B2CF9AE}" pid="29" name="_AuthorEmailDisplayName">
    <vt:lpwstr>Jelena Rjabinina</vt:lpwstr>
  </property>
</Properties>
</file>